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B3C" w:rsidRDefault="009234C7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4011295</wp:posOffset>
                </wp:positionH>
                <wp:positionV relativeFrom="page">
                  <wp:posOffset>5022215</wp:posOffset>
                </wp:positionV>
                <wp:extent cx="395605" cy="544195"/>
                <wp:effectExtent l="1270" t="2540" r="3175" b="0"/>
                <wp:wrapNone/>
                <wp:docPr id="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15.85pt;margin-top:395.45pt;width:31.15pt;height:42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826B3C" w:rsidRDefault="00F16368">
      <w:pPr>
        <w:pStyle w:val="30"/>
        <w:framePr w:w="9295" w:h="889" w:hRule="exact" w:wrap="none" w:vAnchor="page" w:hAnchor="page" w:x="1569" w:y="1135"/>
        <w:shd w:val="clear" w:color="auto" w:fill="auto"/>
        <w:spacing w:after="0"/>
        <w:ind w:right="900" w:firstLine="520"/>
      </w:pPr>
      <w:r>
        <w:t>МУНИЦИПАЛЬНОЕ БЮДЖЕТНОЕ ОБРАЗОВАТЕЛЬНОЕ УЧРЕЖДЕНИЕ ДОПОЛНИТЕЛЬНОГО ОБРАЗОВАНИЯ ДЕТЕЙ ДЕТСКО-ЮНОШЕСКАЯ СПОРТИВНАЯ ШКОЛА «ЛУЧ» ИМ.. В. ФРИД ЗОНА».</w:t>
      </w:r>
    </w:p>
    <w:p w:rsidR="00826B3C" w:rsidRDefault="009234C7">
      <w:pPr>
        <w:framePr w:wrap="none" w:vAnchor="page" w:hAnchor="page" w:x="4262" w:y="30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191000" cy="1990725"/>
            <wp:effectExtent l="0" t="0" r="0" b="9525"/>
            <wp:docPr id="1" name="Рисунок 1" descr="C:\Users\D4B7~1.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4B7~1.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F16368">
      <w:pPr>
        <w:pStyle w:val="40"/>
        <w:framePr w:w="9295" w:h="2471" w:hRule="exact" w:wrap="none" w:vAnchor="page" w:hAnchor="page" w:x="1569" w:y="6581"/>
        <w:shd w:val="clear" w:color="auto" w:fill="auto"/>
        <w:spacing w:before="0" w:after="562" w:line="480" w:lineRule="exact"/>
        <w:ind w:right="260"/>
      </w:pPr>
      <w:r>
        <w:t>ПРОГРАММА</w:t>
      </w:r>
    </w:p>
    <w:p w:rsidR="00826B3C" w:rsidRDefault="00F16368">
      <w:pPr>
        <w:pStyle w:val="10"/>
        <w:framePr w:w="9295" w:h="2471" w:hRule="exact" w:wrap="none" w:vAnchor="page" w:hAnchor="page" w:x="1569" w:y="6581"/>
        <w:shd w:val="clear" w:color="auto" w:fill="auto"/>
        <w:spacing w:before="0" w:after="0" w:line="1320" w:lineRule="exact"/>
        <w:ind w:left="1720"/>
      </w:pPr>
      <w:bookmarkStart w:id="0" w:name="bookmark0"/>
      <w:r>
        <w:t>БАСКЕТБОЛ</w:t>
      </w:r>
      <w:bookmarkEnd w:id="0"/>
    </w:p>
    <w:p w:rsidR="00826B3C" w:rsidRDefault="00F16368" w:rsidP="009234C7">
      <w:pPr>
        <w:pStyle w:val="30"/>
        <w:framePr w:w="9361" w:h="961" w:hRule="exact" w:wrap="none" w:vAnchor="page" w:hAnchor="page" w:x="1786" w:y="10681"/>
        <w:shd w:val="clear" w:color="auto" w:fill="auto"/>
        <w:spacing w:after="0"/>
        <w:ind w:left="3200"/>
        <w:jc w:val="both"/>
      </w:pPr>
      <w:r>
        <w:t>Разработана на базе типовой программы для ДЮСШ г. Москва 2006 г. и адаптирована инструктором-методистом ГОУ ДОД ДЮС</w:t>
      </w:r>
      <w:r>
        <w:t>Ш «Луч» г. Клинцы Воронцовым В.С.</w:t>
      </w:r>
    </w:p>
    <w:p w:rsidR="00826B3C" w:rsidRDefault="00F16368">
      <w:pPr>
        <w:pStyle w:val="50"/>
        <w:framePr w:w="9295" w:h="339" w:hRule="exact" w:wrap="none" w:vAnchor="page" w:hAnchor="page" w:x="1569" w:y="14810"/>
        <w:shd w:val="clear" w:color="auto" w:fill="auto"/>
        <w:spacing w:before="0" w:line="280" w:lineRule="exact"/>
        <w:ind w:right="260"/>
      </w:pPr>
      <w:r>
        <w:t>Клинцы 2007 г.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60"/>
        <w:framePr w:w="9382" w:h="1667" w:hRule="exact" w:wrap="none" w:vAnchor="page" w:hAnchor="page" w:x="1526" w:y="1325"/>
        <w:shd w:val="clear" w:color="auto" w:fill="auto"/>
        <w:ind w:left="40"/>
      </w:pPr>
      <w:r>
        <w:rPr>
          <w:rStyle w:val="63pt"/>
          <w:b/>
          <w:bCs/>
        </w:rPr>
        <w:lastRenderedPageBreak/>
        <w:t>РЕЦЕНЗИЯ</w:t>
      </w:r>
    </w:p>
    <w:p w:rsidR="00826B3C" w:rsidRDefault="00F16368">
      <w:pPr>
        <w:pStyle w:val="60"/>
        <w:framePr w:w="9382" w:h="1667" w:hRule="exact" w:wrap="none" w:vAnchor="page" w:hAnchor="page" w:x="1526" w:y="1325"/>
        <w:shd w:val="clear" w:color="auto" w:fill="auto"/>
        <w:ind w:left="40"/>
      </w:pPr>
      <w:r>
        <w:t>на адаптированную программу по баскетболу для</w:t>
      </w:r>
      <w:r>
        <w:br/>
        <w:t>спортивно - оздоровительных групп детско-юношеской</w:t>
      </w:r>
      <w:r>
        <w:br/>
        <w:t>спортивной школы «Луч» г. Клинцы,</w:t>
      </w:r>
      <w:r>
        <w:br/>
        <w:t>разработанную Воронцовым В.С.</w:t>
      </w:r>
    </w:p>
    <w:p w:rsidR="00826B3C" w:rsidRDefault="00F16368">
      <w:pPr>
        <w:pStyle w:val="70"/>
        <w:framePr w:w="9382" w:h="7826" w:hRule="exact" w:wrap="none" w:vAnchor="page" w:hAnchor="page" w:x="1526" w:y="3546"/>
        <w:shd w:val="clear" w:color="auto" w:fill="auto"/>
        <w:spacing w:before="0"/>
        <w:ind w:firstLine="520"/>
      </w:pPr>
      <w:r>
        <w:t xml:space="preserve">Адаптированная </w:t>
      </w:r>
      <w:r>
        <w:t>программа по баскетболу для спортивно-</w:t>
      </w:r>
      <w:r>
        <w:br/>
        <w:t>оздоровительных групп и УТГ составлена на базе типовой</w:t>
      </w:r>
      <w:r>
        <w:br/>
        <w:t>программы для ДЮСШ г. Москва 2006г. инструктором-</w:t>
      </w:r>
      <w:r>
        <w:br/>
        <w:t>методистом ГОУ ДОД ДЮСШ «Луч» г. Клинцы</w:t>
      </w:r>
      <w:r>
        <w:br/>
        <w:t>Воронцовым В.С.</w:t>
      </w:r>
    </w:p>
    <w:p w:rsidR="00826B3C" w:rsidRDefault="00F16368">
      <w:pPr>
        <w:pStyle w:val="70"/>
        <w:framePr w:w="9382" w:h="7826" w:hRule="exact" w:wrap="none" w:vAnchor="page" w:hAnchor="page" w:x="1526" w:y="3546"/>
        <w:shd w:val="clear" w:color="auto" w:fill="auto"/>
        <w:spacing w:before="0"/>
        <w:ind w:left="40"/>
        <w:jc w:val="center"/>
      </w:pPr>
      <w:r>
        <w:t>Структура программы состоит из следующих компонентов:</w:t>
      </w:r>
    </w:p>
    <w:p w:rsidR="00826B3C" w:rsidRDefault="00F16368">
      <w:pPr>
        <w:pStyle w:val="70"/>
        <w:framePr w:w="9382" w:h="7826" w:hRule="exact" w:wrap="none" w:vAnchor="page" w:hAnchor="page" w:x="1526" w:y="3546"/>
        <w:numPr>
          <w:ilvl w:val="0"/>
          <w:numId w:val="1"/>
        </w:numPr>
        <w:shd w:val="clear" w:color="auto" w:fill="auto"/>
        <w:tabs>
          <w:tab w:val="left" w:pos="259"/>
        </w:tabs>
        <w:spacing w:before="0"/>
        <w:jc w:val="left"/>
      </w:pPr>
      <w:r>
        <w:t>вв</w:t>
      </w:r>
      <w:r>
        <w:t>едения, где указаны основные цели и задачи учебно -</w:t>
      </w:r>
      <w:r>
        <w:br/>
        <w:t>тренировочного процесса для спортивно оздоровительных</w:t>
      </w:r>
      <w:r>
        <w:br/>
        <w:t>групп,</w:t>
      </w:r>
    </w:p>
    <w:p w:rsidR="00826B3C" w:rsidRDefault="00F16368">
      <w:pPr>
        <w:pStyle w:val="70"/>
        <w:framePr w:w="9382" w:h="7826" w:hRule="exact" w:wrap="none" w:vAnchor="page" w:hAnchor="page" w:x="1526" w:y="3546"/>
        <w:shd w:val="clear" w:color="auto" w:fill="auto"/>
        <w:spacing w:before="0"/>
        <w:jc w:val="left"/>
      </w:pPr>
      <w:r>
        <w:t>-учебного плана;</w:t>
      </w:r>
    </w:p>
    <w:p w:rsidR="00826B3C" w:rsidRDefault="00F16368">
      <w:pPr>
        <w:pStyle w:val="70"/>
        <w:framePr w:w="9382" w:h="7826" w:hRule="exact" w:wrap="none" w:vAnchor="page" w:hAnchor="page" w:x="1526" w:y="3546"/>
        <w:numPr>
          <w:ilvl w:val="0"/>
          <w:numId w:val="1"/>
        </w:numPr>
        <w:shd w:val="clear" w:color="auto" w:fill="auto"/>
        <w:tabs>
          <w:tab w:val="left" w:pos="262"/>
        </w:tabs>
        <w:spacing w:before="0"/>
        <w:jc w:val="left"/>
      </w:pPr>
      <w:r>
        <w:t>условий комплектования учебных групп и учебно-</w:t>
      </w:r>
      <w:r>
        <w:br/>
        <w:t>тренировочных режимов;</w:t>
      </w:r>
    </w:p>
    <w:p w:rsidR="00826B3C" w:rsidRDefault="00F16368">
      <w:pPr>
        <w:pStyle w:val="70"/>
        <w:framePr w:w="9382" w:h="7826" w:hRule="exact" w:wrap="none" w:vAnchor="page" w:hAnchor="page" w:x="1526" w:y="3546"/>
        <w:shd w:val="clear" w:color="auto" w:fill="auto"/>
        <w:spacing w:before="0"/>
        <w:jc w:val="left"/>
      </w:pPr>
      <w:r>
        <w:t>-нормативов требования по физической подготовке;</w:t>
      </w:r>
    </w:p>
    <w:p w:rsidR="00826B3C" w:rsidRDefault="00F16368">
      <w:pPr>
        <w:pStyle w:val="70"/>
        <w:framePr w:w="9382" w:h="7826" w:hRule="exact" w:wrap="none" w:vAnchor="page" w:hAnchor="page" w:x="1526" w:y="3546"/>
        <w:shd w:val="clear" w:color="auto" w:fill="auto"/>
        <w:spacing w:before="0"/>
        <w:jc w:val="left"/>
      </w:pPr>
      <w:r>
        <w:t>-учебно</w:t>
      </w:r>
      <w:r>
        <w:t>го материала теоретических занятий;</w:t>
      </w:r>
    </w:p>
    <w:p w:rsidR="00826B3C" w:rsidRDefault="00F16368">
      <w:pPr>
        <w:pStyle w:val="70"/>
        <w:framePr w:w="9382" w:h="7826" w:hRule="exact" w:wrap="none" w:vAnchor="page" w:hAnchor="page" w:x="1526" w:y="3546"/>
        <w:numPr>
          <w:ilvl w:val="0"/>
          <w:numId w:val="1"/>
        </w:numPr>
        <w:shd w:val="clear" w:color="auto" w:fill="auto"/>
        <w:tabs>
          <w:tab w:val="left" w:pos="252"/>
        </w:tabs>
        <w:spacing w:before="0"/>
      </w:pPr>
      <w:r>
        <w:t>практической подготовки;</w:t>
      </w:r>
    </w:p>
    <w:p w:rsidR="00826B3C" w:rsidRDefault="00F16368">
      <w:pPr>
        <w:pStyle w:val="70"/>
        <w:framePr w:w="9382" w:h="7826" w:hRule="exact" w:wrap="none" w:vAnchor="page" w:hAnchor="page" w:x="1526" w:y="3546"/>
        <w:numPr>
          <w:ilvl w:val="0"/>
          <w:numId w:val="1"/>
        </w:numPr>
        <w:shd w:val="clear" w:color="auto" w:fill="auto"/>
        <w:tabs>
          <w:tab w:val="left" w:pos="252"/>
        </w:tabs>
        <w:spacing w:before="0"/>
      </w:pPr>
      <w:r>
        <w:t>специальной подготовки</w:t>
      </w:r>
    </w:p>
    <w:p w:rsidR="00826B3C" w:rsidRDefault="00F16368">
      <w:pPr>
        <w:pStyle w:val="70"/>
        <w:framePr w:w="9382" w:h="7826" w:hRule="exact" w:wrap="none" w:vAnchor="page" w:hAnchor="page" w:x="1526" w:y="3546"/>
        <w:numPr>
          <w:ilvl w:val="0"/>
          <w:numId w:val="1"/>
        </w:numPr>
        <w:shd w:val="clear" w:color="auto" w:fill="auto"/>
        <w:tabs>
          <w:tab w:val="left" w:pos="252"/>
        </w:tabs>
        <w:spacing w:before="0"/>
      </w:pPr>
      <w:r>
        <w:t>организационных и методических указаний</w:t>
      </w:r>
    </w:p>
    <w:p w:rsidR="00826B3C" w:rsidRDefault="00F16368">
      <w:pPr>
        <w:pStyle w:val="70"/>
        <w:framePr w:w="9382" w:h="7826" w:hRule="exact" w:wrap="none" w:vAnchor="page" w:hAnchor="page" w:x="1526" w:y="3546"/>
        <w:numPr>
          <w:ilvl w:val="0"/>
          <w:numId w:val="1"/>
        </w:numPr>
        <w:shd w:val="clear" w:color="auto" w:fill="auto"/>
        <w:tabs>
          <w:tab w:val="left" w:pos="252"/>
        </w:tabs>
        <w:spacing w:before="0"/>
      </w:pPr>
      <w:r>
        <w:t>контрольно-переводных нормативов.</w:t>
      </w:r>
    </w:p>
    <w:p w:rsidR="00826B3C" w:rsidRDefault="00F16368">
      <w:pPr>
        <w:pStyle w:val="70"/>
        <w:framePr w:w="9382" w:h="7826" w:hRule="exact" w:wrap="none" w:vAnchor="page" w:hAnchor="page" w:x="1526" w:y="3546"/>
        <w:shd w:val="clear" w:color="auto" w:fill="auto"/>
        <w:spacing w:before="0"/>
        <w:ind w:firstLine="520"/>
        <w:jc w:val="left"/>
      </w:pPr>
      <w:r>
        <w:t>Структура программы предусматривает комплексность, т.е.</w:t>
      </w:r>
      <w:r>
        <w:br/>
        <w:t>тесную взаимосвязь всех компонентов учебно</w:t>
      </w:r>
      <w:r>
        <w:t xml:space="preserve"> -</w:t>
      </w:r>
      <w:r>
        <w:br/>
        <w:t>тренировочного процесса.</w:t>
      </w:r>
    </w:p>
    <w:p w:rsidR="00826B3C" w:rsidRDefault="00F16368">
      <w:pPr>
        <w:pStyle w:val="70"/>
        <w:framePr w:w="9382" w:h="7826" w:hRule="exact" w:wrap="none" w:vAnchor="page" w:hAnchor="page" w:x="1526" w:y="3546"/>
        <w:shd w:val="clear" w:color="auto" w:fill="auto"/>
        <w:spacing w:before="0"/>
        <w:ind w:firstLine="520"/>
        <w:jc w:val="left"/>
      </w:pPr>
      <w:r>
        <w:t>Учебный материал программы распределен на весь</w:t>
      </w:r>
      <w:r>
        <w:br/>
        <w:t>периодов обучения, что позволяет планомерно выбирать</w:t>
      </w:r>
    </w:p>
    <w:p w:rsidR="00826B3C" w:rsidRDefault="00F16368">
      <w:pPr>
        <w:pStyle w:val="70"/>
        <w:framePr w:w="9382" w:h="7826" w:hRule="exact" w:wrap="none" w:vAnchor="page" w:hAnchor="page" w:x="1526" w:y="3546"/>
        <w:shd w:val="clear" w:color="auto" w:fill="auto"/>
        <w:spacing w:before="0"/>
        <w:ind w:left="57"/>
        <w:jc w:val="left"/>
      </w:pPr>
      <w:r>
        <w:t>средства, формы и методы как обучения и воспитания, так и</w:t>
      </w:r>
    </w:p>
    <w:p w:rsidR="00826B3C" w:rsidRDefault="009234C7">
      <w:pPr>
        <w:framePr w:wrap="none" w:vAnchor="page" w:hAnchor="page" w:x="914" w:y="1134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581650" cy="1552575"/>
            <wp:effectExtent l="0" t="0" r="0" b="9525"/>
            <wp:docPr id="2" name="Рисунок 2" descr="C:\Users\D4B7~1.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4B7~1.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80"/>
        <w:framePr w:w="9389" w:h="338" w:hRule="exact" w:wrap="none" w:vAnchor="page" w:hAnchor="page" w:x="1647" w:y="1114"/>
        <w:shd w:val="clear" w:color="auto" w:fill="auto"/>
        <w:spacing w:after="0" w:line="280" w:lineRule="exact"/>
        <w:ind w:left="20"/>
      </w:pPr>
      <w:r>
        <w:lastRenderedPageBreak/>
        <w:t>СОДЕРЖАНИЕ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377"/>
          <w:tab w:val="center" w:leader="dot" w:pos="8927"/>
          <w:tab w:val="center" w:pos="9107"/>
        </w:tabs>
        <w:spacing w:before="0"/>
        <w:ind w:firstLine="0"/>
      </w:pPr>
      <w:r>
        <w:t>Пояснительная записка</w:t>
      </w:r>
      <w:r>
        <w:tab/>
        <w:t>3</w:t>
      </w:r>
      <w:r>
        <w:tab/>
        <w:t>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384"/>
          <w:tab w:val="center" w:leader="dot" w:pos="8927"/>
        </w:tabs>
        <w:spacing w:before="0"/>
        <w:ind w:firstLine="0"/>
      </w:pPr>
      <w:r>
        <w:t>Формирование групп на этапах подготовки</w:t>
      </w:r>
      <w:r>
        <w:tab/>
        <w:t>5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384"/>
        </w:tabs>
        <w:spacing w:before="0"/>
        <w:ind w:firstLine="0"/>
      </w:pPr>
      <w:r>
        <w:t>Условия комплектования учебных групп и учебно - тренировочные и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shd w:val="clear" w:color="auto" w:fill="auto"/>
        <w:tabs>
          <w:tab w:val="center" w:leader="dot" w:pos="8927"/>
        </w:tabs>
        <w:spacing w:before="0"/>
        <w:ind w:firstLine="0"/>
      </w:pPr>
      <w:r>
        <w:t xml:space="preserve">соревновательные режимы </w:t>
      </w:r>
      <w:r>
        <w:t>(баскетбол)</w:t>
      </w:r>
      <w:r>
        <w:tab/>
        <w:t>6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384"/>
        </w:tabs>
        <w:spacing w:before="0"/>
        <w:ind w:firstLine="0"/>
      </w:pPr>
      <w:r>
        <w:t>Учебный план на 52 недели учебно - тренировочных занятий по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shd w:val="clear" w:color="auto" w:fill="auto"/>
        <w:tabs>
          <w:tab w:val="center" w:leader="dot" w:pos="8927"/>
        </w:tabs>
        <w:spacing w:before="0"/>
        <w:ind w:firstLine="0"/>
      </w:pPr>
      <w:r>
        <w:t>баскетболу</w:t>
      </w:r>
      <w:r>
        <w:tab/>
        <w:t>7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384"/>
        </w:tabs>
        <w:spacing w:before="0"/>
        <w:ind w:firstLine="0"/>
      </w:pPr>
      <w:r>
        <w:t>Распределение материала по теории для баскетболистов по годам обучения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shd w:val="clear" w:color="auto" w:fill="auto"/>
        <w:tabs>
          <w:tab w:val="center" w:leader="dot" w:pos="8927"/>
        </w:tabs>
        <w:spacing w:before="0"/>
        <w:ind w:firstLine="0"/>
      </w:pPr>
      <w:r>
        <w:t>и времени, выделяемому на каждую тему</w:t>
      </w:r>
      <w:r>
        <w:tab/>
        <w:t>8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380"/>
          <w:tab w:val="center" w:leader="dot" w:pos="8927"/>
          <w:tab w:val="center" w:pos="9117"/>
        </w:tabs>
        <w:spacing w:before="0"/>
        <w:ind w:firstLine="0"/>
      </w:pPr>
      <w:r>
        <w:t>Теоретическая подготовка</w:t>
      </w:r>
      <w:r>
        <w:tab/>
        <w:t>9</w:t>
      </w:r>
      <w:r>
        <w:tab/>
        <w:t>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380"/>
        </w:tabs>
        <w:spacing w:before="0"/>
        <w:ind w:firstLine="0"/>
      </w:pPr>
      <w:r>
        <w:t xml:space="preserve">Годовой </w:t>
      </w:r>
      <w:r>
        <w:t>план-график распределения учебных часов для групп 1-го года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shd w:val="clear" w:color="auto" w:fill="auto"/>
        <w:tabs>
          <w:tab w:val="right" w:leader="dot" w:pos="9243"/>
        </w:tabs>
        <w:spacing w:before="0"/>
        <w:ind w:firstLine="0"/>
      </w:pPr>
      <w:r>
        <w:t>обучения НП и СОГ</w:t>
      </w:r>
      <w:r>
        <w:tab/>
        <w:t>13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380"/>
        </w:tabs>
        <w:spacing w:before="0"/>
        <w:ind w:firstLine="0"/>
      </w:pPr>
      <w:r>
        <w:t>Годовой план-график распределения учебных часов для групп 2-го года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shd w:val="clear" w:color="auto" w:fill="auto"/>
        <w:tabs>
          <w:tab w:val="right" w:leader="dot" w:pos="9243"/>
        </w:tabs>
        <w:spacing w:before="0"/>
        <w:ind w:firstLine="0"/>
      </w:pPr>
      <w:r>
        <w:t>обучения НП</w:t>
      </w:r>
      <w:r>
        <w:tab/>
        <w:t>14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387"/>
        </w:tabs>
        <w:spacing w:before="0"/>
        <w:ind w:firstLine="0"/>
      </w:pPr>
      <w:r>
        <w:t>Годовой план-график распределения учебных часов для УТГ 1-го года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shd w:val="clear" w:color="auto" w:fill="auto"/>
        <w:tabs>
          <w:tab w:val="right" w:leader="dot" w:pos="9243"/>
        </w:tabs>
        <w:spacing w:before="0"/>
        <w:ind w:firstLine="0"/>
      </w:pPr>
      <w:r>
        <w:t>обучения</w:t>
      </w:r>
      <w:r>
        <w:tab/>
        <w:t>15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495"/>
        </w:tabs>
        <w:spacing w:before="0"/>
        <w:ind w:firstLine="0"/>
      </w:pPr>
      <w:r>
        <w:t>Годовой план-график распределения учебных часов для УТГ 2-го года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shd w:val="clear" w:color="auto" w:fill="auto"/>
        <w:tabs>
          <w:tab w:val="right" w:leader="dot" w:pos="9243"/>
        </w:tabs>
        <w:spacing w:before="0"/>
        <w:ind w:firstLine="0"/>
      </w:pPr>
      <w:r>
        <w:t>обучения</w:t>
      </w:r>
      <w:r>
        <w:tab/>
        <w:t>16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495"/>
        </w:tabs>
        <w:spacing w:before="0"/>
        <w:ind w:firstLine="0"/>
      </w:pPr>
      <w:r>
        <w:t>Годовой план-график распределения учебных часов для УТГ 3-го года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shd w:val="clear" w:color="auto" w:fill="auto"/>
        <w:tabs>
          <w:tab w:val="right" w:leader="dot" w:pos="9243"/>
        </w:tabs>
        <w:spacing w:before="0"/>
        <w:ind w:firstLine="0"/>
      </w:pPr>
      <w:r>
        <w:t>обучения</w:t>
      </w:r>
      <w:r>
        <w:tab/>
        <w:t>17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495"/>
        </w:tabs>
        <w:spacing w:before="0"/>
        <w:ind w:firstLine="0"/>
      </w:pPr>
      <w:r>
        <w:t>Годовой план-график распределения учебных часов для УТГ 4-го года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shd w:val="clear" w:color="auto" w:fill="auto"/>
        <w:tabs>
          <w:tab w:val="right" w:leader="dot" w:pos="9243"/>
        </w:tabs>
        <w:spacing w:before="0"/>
        <w:ind w:firstLine="0"/>
      </w:pPr>
      <w:r>
        <w:t>обучения</w:t>
      </w:r>
      <w:r>
        <w:tab/>
        <w:t>18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495"/>
        </w:tabs>
        <w:spacing w:before="0"/>
        <w:ind w:firstLine="0"/>
      </w:pPr>
      <w:r>
        <w:t>Годовой план-график распределения учебных часов для УТГ 5-го года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shd w:val="clear" w:color="auto" w:fill="auto"/>
        <w:tabs>
          <w:tab w:val="right" w:leader="dot" w:pos="9243"/>
        </w:tabs>
        <w:spacing w:before="0"/>
        <w:ind w:firstLine="0"/>
      </w:pPr>
      <w:r>
        <w:t>обучения</w:t>
      </w:r>
      <w:r>
        <w:tab/>
        <w:t>19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495"/>
          <w:tab w:val="center" w:leader="dot" w:pos="8927"/>
          <w:tab w:val="center" w:pos="9031"/>
        </w:tabs>
        <w:spacing w:before="0"/>
        <w:ind w:firstLine="0"/>
      </w:pPr>
      <w:r>
        <w:t>Психологическая подготовка</w:t>
      </w:r>
      <w:r>
        <w:tab/>
        <w:t>20</w:t>
      </w:r>
      <w:r>
        <w:tab/>
        <w:t>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499"/>
          <w:tab w:val="center" w:leader="dot" w:pos="8927"/>
          <w:tab w:val="center" w:pos="9035"/>
        </w:tabs>
        <w:spacing w:before="0"/>
        <w:ind w:firstLine="0"/>
      </w:pPr>
      <w:r>
        <w:t>Воспитательная работа</w:t>
      </w:r>
      <w:r>
        <w:tab/>
        <w:t>22</w:t>
      </w:r>
      <w:r>
        <w:tab/>
        <w:t>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499"/>
          <w:tab w:val="center" w:leader="dot" w:pos="8927"/>
          <w:tab w:val="center" w:pos="9027"/>
        </w:tabs>
        <w:spacing w:before="0"/>
        <w:ind w:firstLine="0"/>
      </w:pPr>
      <w:r>
        <w:t>Методические указания</w:t>
      </w:r>
      <w:r>
        <w:tab/>
        <w:t>23</w:t>
      </w:r>
      <w:r>
        <w:tab/>
        <w:t>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spacing w:before="0"/>
        <w:ind w:firstLine="0"/>
      </w:pPr>
      <w:r>
        <w:t xml:space="preserve"> Нормативные</w:t>
      </w:r>
      <w:r>
        <w:tab/>
        <w:t>требования по</w:t>
      </w:r>
      <w:r>
        <w:tab/>
        <w:t>физической и технической</w:t>
      </w:r>
      <w:r w:rsidR="009234C7">
        <w:t xml:space="preserve"> </w:t>
      </w:r>
      <w:r>
        <w:t>подготовке</w:t>
      </w:r>
      <w:r>
        <w:tab/>
        <w:t>25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spacing w:before="0"/>
        <w:ind w:firstLine="0"/>
      </w:pPr>
      <w:r>
        <w:t xml:space="preserve"> Нормативные</w:t>
      </w:r>
      <w:r>
        <w:tab/>
        <w:t>требования по</w:t>
      </w:r>
      <w:r>
        <w:tab/>
        <w:t>физической и технической</w:t>
      </w:r>
      <w:r w:rsidR="009234C7">
        <w:t xml:space="preserve"> </w:t>
      </w:r>
      <w:r>
        <w:t>подготовке</w:t>
      </w:r>
      <w:r>
        <w:tab/>
        <w:t>26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495"/>
          <w:tab w:val="center" w:leader="dot" w:pos="8927"/>
          <w:tab w:val="center" w:pos="9024"/>
        </w:tabs>
        <w:spacing w:before="0"/>
        <w:ind w:firstLine="0"/>
      </w:pPr>
      <w:r>
        <w:t>Физическая подготовка</w:t>
      </w:r>
      <w:r>
        <w:tab/>
        <w:t>27</w:t>
      </w:r>
      <w:r>
        <w:tab/>
        <w:t>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524"/>
          <w:tab w:val="center" w:leader="dot" w:pos="8927"/>
          <w:tab w:val="center" w:pos="9053"/>
        </w:tabs>
        <w:spacing w:before="0"/>
        <w:ind w:firstLine="0"/>
      </w:pPr>
      <w:r>
        <w:t>Броски с дистанции</w:t>
      </w:r>
      <w:r>
        <w:tab/>
        <w:t>28</w:t>
      </w:r>
      <w:r>
        <w:tab/>
        <w:t>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524"/>
          <w:tab w:val="center" w:leader="dot" w:pos="8927"/>
          <w:tab w:val="center" w:pos="9053"/>
        </w:tabs>
        <w:spacing w:before="0"/>
        <w:ind w:firstLine="0"/>
      </w:pPr>
      <w:r>
        <w:t>Передача мяча; инвентарь; общеметодические указания</w:t>
      </w:r>
      <w:r>
        <w:tab/>
        <w:t>29</w:t>
      </w:r>
      <w:r>
        <w:tab/>
        <w:t>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524"/>
          <w:tab w:val="center" w:pos="5828"/>
          <w:tab w:val="center" w:leader="dot" w:pos="8927"/>
        </w:tabs>
        <w:spacing w:before="0"/>
        <w:ind w:firstLine="0"/>
      </w:pPr>
      <w:r>
        <w:t>Скоростное ведение; инвентарь;</w:t>
      </w:r>
      <w:r>
        <w:tab/>
        <w:t>общеметодические указания</w:t>
      </w:r>
      <w:r>
        <w:tab/>
        <w:t>30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524"/>
          <w:tab w:val="center" w:leader="dot" w:pos="8927"/>
          <w:tab w:val="center" w:pos="9053"/>
        </w:tabs>
        <w:spacing w:before="0"/>
        <w:ind w:firstLine="0"/>
      </w:pPr>
      <w:r>
        <w:t>Передвижение; инвентарь</w:t>
      </w:r>
      <w:r>
        <w:tab/>
        <w:t>31</w:t>
      </w:r>
      <w:r>
        <w:tab/>
        <w:t>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524"/>
        </w:tabs>
        <w:spacing w:before="0"/>
        <w:ind w:firstLine="0"/>
      </w:pPr>
      <w:r>
        <w:t>перевод учащихся на последующие этапы обучения по итогам сдачи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shd w:val="clear" w:color="auto" w:fill="auto"/>
        <w:tabs>
          <w:tab w:val="right" w:leader="dot" w:pos="9243"/>
        </w:tabs>
        <w:spacing w:before="0"/>
        <w:ind w:firstLine="0"/>
      </w:pPr>
      <w:r>
        <w:t>контрольных нормативов</w:t>
      </w:r>
      <w:r>
        <w:tab/>
        <w:t>32 стр.</w:t>
      </w:r>
    </w:p>
    <w:p w:rsidR="00826B3C" w:rsidRDefault="00F16368" w:rsidP="009234C7">
      <w:pPr>
        <w:pStyle w:val="20"/>
        <w:framePr w:w="9736" w:h="12237" w:hRule="exact" w:wrap="none" w:vAnchor="page" w:hAnchor="page" w:x="1647" w:y="1708"/>
        <w:numPr>
          <w:ilvl w:val="0"/>
          <w:numId w:val="2"/>
        </w:numPr>
        <w:shd w:val="clear" w:color="auto" w:fill="auto"/>
        <w:tabs>
          <w:tab w:val="left" w:pos="524"/>
          <w:tab w:val="right" w:leader="dot" w:pos="9243"/>
        </w:tabs>
        <w:spacing w:before="0"/>
        <w:ind w:firstLine="0"/>
      </w:pPr>
      <w:r>
        <w:t>Литература</w:t>
      </w:r>
      <w:r>
        <w:tab/>
        <w:t>33 стр.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90"/>
        <w:framePr w:w="9421" w:h="377" w:hRule="exact" w:wrap="none" w:vAnchor="page" w:hAnchor="page" w:x="1635" w:y="1100"/>
        <w:shd w:val="clear" w:color="auto" w:fill="auto"/>
        <w:spacing w:after="0" w:line="320" w:lineRule="exact"/>
        <w:ind w:left="20"/>
      </w:pPr>
      <w:r>
        <w:lastRenderedPageBreak/>
        <w:t>Пояснительная записка</w:t>
      </w:r>
    </w:p>
    <w:p w:rsidR="00826B3C" w:rsidRDefault="00F16368">
      <w:pPr>
        <w:pStyle w:val="20"/>
        <w:framePr w:w="9421" w:h="13309" w:hRule="exact" w:wrap="none" w:vAnchor="page" w:hAnchor="page" w:x="1635" w:y="1783"/>
        <w:shd w:val="clear" w:color="auto" w:fill="auto"/>
        <w:spacing w:before="0"/>
        <w:ind w:firstLine="780"/>
      </w:pPr>
      <w:r>
        <w:t xml:space="preserve">Программа для детско-юношеских спортивных школ (ДЮСШ), разработана </w:t>
      </w:r>
      <w:r>
        <w:t xml:space="preserve">на основе директивных и нормативных документов, регламентирующих работу спортивных школ, в соответствии с Законом Российской Федерации «Об образовании», Федеральным законом от 29.04.1999 г. № 80-ФЗ «О физической культуре и спорте в Российской Федерации» и </w:t>
      </w:r>
      <w:r>
        <w:t>Типовым положением об образовательном учреждении дополнительного образования детей (постановление правительства РФ от 07.03.1995 г. № 233), нормативными документами Государственного комитета РФ по физической культуре и спорту.</w:t>
      </w:r>
    </w:p>
    <w:p w:rsidR="00826B3C" w:rsidRDefault="00F16368">
      <w:pPr>
        <w:pStyle w:val="20"/>
        <w:framePr w:w="9421" w:h="13309" w:hRule="exact" w:wrap="none" w:vAnchor="page" w:hAnchor="page" w:x="1635" w:y="1783"/>
        <w:shd w:val="clear" w:color="auto" w:fill="auto"/>
        <w:spacing w:before="0"/>
        <w:ind w:firstLine="780"/>
      </w:pPr>
      <w:r>
        <w:t>Занимающиеся распределяются н</w:t>
      </w:r>
      <w:r>
        <w:t>а учебные группы по возрасту и полу. Для каждой группы устанавливается наполняемость и режим учебно - тренировочной и соревновательной работы.</w:t>
      </w:r>
    </w:p>
    <w:p w:rsidR="00826B3C" w:rsidRDefault="00F16368">
      <w:pPr>
        <w:pStyle w:val="20"/>
        <w:framePr w:w="9421" w:h="13309" w:hRule="exact" w:wrap="none" w:vAnchor="page" w:hAnchor="page" w:x="1635" w:y="1783"/>
        <w:shd w:val="clear" w:color="auto" w:fill="auto"/>
        <w:spacing w:before="0"/>
        <w:ind w:firstLine="780"/>
      </w:pPr>
      <w:r>
        <w:t>Для более эффективной подготовки юных баскетболистов, необходимо существенным образом перестроить весь учебно - т</w:t>
      </w:r>
      <w:r>
        <w:t>ренировочный процесс в школе по следующим направлениям:</w:t>
      </w:r>
    </w:p>
    <w:p w:rsidR="00826B3C" w:rsidRDefault="00F16368">
      <w:pPr>
        <w:pStyle w:val="20"/>
        <w:framePr w:w="9421" w:h="13309" w:hRule="exact" w:wrap="none" w:vAnchor="page" w:hAnchor="page" w:x="1635" w:y="1783"/>
        <w:numPr>
          <w:ilvl w:val="0"/>
          <w:numId w:val="3"/>
        </w:numPr>
        <w:shd w:val="clear" w:color="auto" w:fill="auto"/>
        <w:tabs>
          <w:tab w:val="left" w:pos="770"/>
        </w:tabs>
        <w:spacing w:before="0"/>
        <w:ind w:left="780"/>
      </w:pPr>
      <w:r>
        <w:t>Повышение качества отбора детей с высоким уровнем развития способностей к баскетболу и прохождения их через всю систему многолетней подготовки;</w:t>
      </w:r>
    </w:p>
    <w:p w:rsidR="00826B3C" w:rsidRDefault="00F16368">
      <w:pPr>
        <w:pStyle w:val="20"/>
        <w:framePr w:w="9421" w:h="13309" w:hRule="exact" w:wrap="none" w:vAnchor="page" w:hAnchor="page" w:x="1635" w:y="1783"/>
        <w:numPr>
          <w:ilvl w:val="0"/>
          <w:numId w:val="3"/>
        </w:numPr>
        <w:shd w:val="clear" w:color="auto" w:fill="auto"/>
        <w:tabs>
          <w:tab w:val="left" w:pos="770"/>
        </w:tabs>
        <w:spacing w:before="0"/>
        <w:ind w:left="780"/>
      </w:pPr>
      <w:r>
        <w:t>Усиление работы по овладению индивидуальной техникой и с</w:t>
      </w:r>
      <w:r>
        <w:t>овершенствованию навыков выполнения технических приемов и их способов;</w:t>
      </w:r>
    </w:p>
    <w:p w:rsidR="00826B3C" w:rsidRDefault="00F16368">
      <w:pPr>
        <w:pStyle w:val="20"/>
        <w:framePr w:w="9421" w:h="13309" w:hRule="exact" w:wrap="none" w:vAnchor="page" w:hAnchor="page" w:x="1635" w:y="1783"/>
        <w:numPr>
          <w:ilvl w:val="0"/>
          <w:numId w:val="3"/>
        </w:numPr>
        <w:shd w:val="clear" w:color="auto" w:fill="auto"/>
        <w:tabs>
          <w:tab w:val="left" w:pos="770"/>
        </w:tabs>
        <w:spacing w:before="0"/>
        <w:ind w:left="780"/>
      </w:pPr>
      <w:r>
        <w:t>Повышение роли и объема тактической подготовки как важнейшего условия реализации индивидуального технического потенциала отдельных баскетболистов и команды в целом в рамках избранных си</w:t>
      </w:r>
      <w:r>
        <w:t>стем игры и групповой тактики в нападении и защите;</w:t>
      </w:r>
    </w:p>
    <w:p w:rsidR="00826B3C" w:rsidRDefault="00F16368">
      <w:pPr>
        <w:pStyle w:val="20"/>
        <w:framePr w:w="9421" w:h="13309" w:hRule="exact" w:wrap="none" w:vAnchor="page" w:hAnchor="page" w:x="1635" w:y="1783"/>
        <w:numPr>
          <w:ilvl w:val="0"/>
          <w:numId w:val="3"/>
        </w:numPr>
        <w:shd w:val="clear" w:color="auto" w:fill="auto"/>
        <w:tabs>
          <w:tab w:val="left" w:pos="770"/>
        </w:tabs>
        <w:spacing w:before="0"/>
        <w:ind w:left="780"/>
      </w:pPr>
      <w:r>
        <w:t xml:space="preserve">Осуществление на высоком уровне интегральной подготовки посредством органической взаимосвязи технической, тактической и физической подготовки, умелого построения учебных и контрольных игр с целью решения </w:t>
      </w:r>
      <w:r>
        <w:t>основных задач по видам подготовки;</w:t>
      </w:r>
    </w:p>
    <w:p w:rsidR="00826B3C" w:rsidRDefault="00F16368">
      <w:pPr>
        <w:pStyle w:val="20"/>
        <w:framePr w:w="9421" w:h="13309" w:hRule="exact" w:wrap="none" w:vAnchor="page" w:hAnchor="page" w:x="1635" w:y="1783"/>
        <w:numPr>
          <w:ilvl w:val="0"/>
          <w:numId w:val="3"/>
        </w:numPr>
        <w:shd w:val="clear" w:color="auto" w:fill="auto"/>
        <w:tabs>
          <w:tab w:val="left" w:pos="770"/>
        </w:tabs>
        <w:spacing w:before="0" w:after="300"/>
        <w:ind w:left="780"/>
      </w:pPr>
      <w:r>
        <w:t>Повышение эффективности системы оценки уровня спортивной подготовленности учащихся спортивных школ и качества работы как отдельных тренеров, так и спортивных школ и качества работы как отдельных тренеров, так и спортивно</w:t>
      </w:r>
      <w:r>
        <w:t>й школы в целом; основу этой оценки составляют прежде всего количественные показатели по видам подготовки, результаты участия в соревнованиях, включение в команды высокого класса.</w:t>
      </w:r>
    </w:p>
    <w:p w:rsidR="00826B3C" w:rsidRDefault="00F16368">
      <w:pPr>
        <w:pStyle w:val="20"/>
        <w:framePr w:w="9421" w:h="13309" w:hRule="exact" w:wrap="none" w:vAnchor="page" w:hAnchor="page" w:x="1635" w:y="1783"/>
        <w:shd w:val="clear" w:color="auto" w:fill="auto"/>
        <w:spacing w:before="0"/>
        <w:ind w:firstLine="420"/>
      </w:pPr>
      <w:r>
        <w:t>Основная идея программы - реализация тренировочного процесса на этапах много</w:t>
      </w:r>
      <w:r>
        <w:t>летней спортивной подготовки, конечной целью которой является включение выпускников спортивных школ в составы команд мастеров первенств и чемпионатов России.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20"/>
        <w:framePr w:w="9385" w:h="6450" w:hRule="exact" w:wrap="none" w:vAnchor="page" w:hAnchor="page" w:x="1653" w:y="1081"/>
        <w:shd w:val="clear" w:color="auto" w:fill="auto"/>
        <w:spacing w:before="0" w:line="317" w:lineRule="exact"/>
        <w:ind w:firstLine="740"/>
      </w:pPr>
      <w:r>
        <w:lastRenderedPageBreak/>
        <w:t xml:space="preserve">В каждой категории учебных групп поставлены задачи с учетом возраста </w:t>
      </w:r>
      <w:r>
        <w:t>занимающихся и их возможностей, а также требований, предъявляемых к подготовке баскетболистов высокого класса.</w:t>
      </w:r>
    </w:p>
    <w:p w:rsidR="00826B3C" w:rsidRDefault="00F16368">
      <w:pPr>
        <w:pStyle w:val="20"/>
        <w:framePr w:w="9385" w:h="6450" w:hRule="exact" w:wrap="none" w:vAnchor="page" w:hAnchor="page" w:x="1653" w:y="1081"/>
        <w:shd w:val="clear" w:color="auto" w:fill="auto"/>
        <w:spacing w:before="0" w:line="317" w:lineRule="exact"/>
        <w:ind w:firstLine="740"/>
      </w:pPr>
      <w:r>
        <w:t xml:space="preserve">Выполнение задач, поставленных перед спортивными школами (отделениями) по баскетболу, предусматривает: систематическое проведение практических и </w:t>
      </w:r>
      <w:r>
        <w:t>теоретических занятий; обязательное выполнение учебно - тренировочного плана, переводных контрольных нормативов; регулярное участие в соревнованиях и организации проведения контрольных игр; осуществление восстановительно - профилактических мероприятий; про</w:t>
      </w:r>
      <w:r>
        <w:t>смотр учебных фильмов, видеозаписей, кинокольцовок, кинограмм, соревнований квалифицированных баскетболистов; прохождение инструкторской и судейской практики; создание условий для проведения регулярных круглогодичных занятий; использование данных науки и п</w:t>
      </w:r>
      <w:r>
        <w:t>ередовой практики как важнейших условий совершенствования спортивного мастерства учащихся.</w:t>
      </w:r>
    </w:p>
    <w:p w:rsidR="00826B3C" w:rsidRDefault="00F16368">
      <w:pPr>
        <w:pStyle w:val="20"/>
        <w:framePr w:w="9385" w:h="6450" w:hRule="exact" w:wrap="none" w:vAnchor="page" w:hAnchor="page" w:x="1653" w:y="1081"/>
        <w:shd w:val="clear" w:color="auto" w:fill="auto"/>
        <w:spacing w:before="0" w:line="317" w:lineRule="exact"/>
        <w:ind w:firstLine="740"/>
      </w:pPr>
      <w:r>
        <w:t>Программа составлена для каждого года обучения. Учебный материал по технико-тактической подготовке систематизирован с учетом взаимосвязи техники и тактики, а также п</w:t>
      </w:r>
      <w:r>
        <w:t>оследовательности изучения технических приемов и тактических действий как в отдельном годичном цикле, так и на протяжении многолетнего процесса подготовки.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22"/>
        <w:framePr w:wrap="none" w:vAnchor="page" w:hAnchor="page" w:x="1662" w:y="1239"/>
        <w:shd w:val="clear" w:color="auto" w:fill="auto"/>
        <w:spacing w:after="0" w:line="420" w:lineRule="exact"/>
        <w:ind w:left="340"/>
      </w:pPr>
      <w:bookmarkStart w:id="1" w:name="bookmark1"/>
      <w:r>
        <w:lastRenderedPageBreak/>
        <w:t>Формирование групп на этапах подготовки</w:t>
      </w:r>
      <w:bookmarkEnd w:id="1"/>
    </w:p>
    <w:p w:rsidR="00826B3C" w:rsidRDefault="00F16368">
      <w:pPr>
        <w:pStyle w:val="20"/>
        <w:framePr w:w="9371" w:h="1674" w:hRule="exact" w:wrap="none" w:vAnchor="page" w:hAnchor="page" w:x="1662" w:y="3025"/>
        <w:shd w:val="clear" w:color="auto" w:fill="auto"/>
        <w:spacing w:before="0"/>
        <w:ind w:firstLine="0"/>
      </w:pPr>
      <w:r>
        <w:rPr>
          <w:rStyle w:val="23"/>
        </w:rPr>
        <w:t xml:space="preserve">• Спортивно — оздоровительный (СО) </w:t>
      </w:r>
      <w:r>
        <w:t>— н</w:t>
      </w:r>
      <w:r>
        <w:t>а него зачисляются учащиеся общеобразовательных школ, имеющие разрешение врача. На этом этапе осуществляется физкультурно-оздоровительная работа, направленная на разностороннюю физическую подготовку и знакомство с основами техники баскетбола.</w:t>
      </w:r>
    </w:p>
    <w:p w:rsidR="00826B3C" w:rsidRDefault="00F16368">
      <w:pPr>
        <w:pStyle w:val="20"/>
        <w:framePr w:w="9371" w:h="2307" w:hRule="exact" w:wrap="none" w:vAnchor="page" w:hAnchor="page" w:x="1662" w:y="5240"/>
        <w:shd w:val="clear" w:color="auto" w:fill="auto"/>
        <w:spacing w:before="0"/>
        <w:ind w:firstLine="0"/>
      </w:pPr>
      <w:r>
        <w:rPr>
          <w:rStyle w:val="23"/>
        </w:rPr>
        <w:t>• Начальной п</w:t>
      </w:r>
      <w:r>
        <w:rPr>
          <w:rStyle w:val="23"/>
        </w:rPr>
        <w:t xml:space="preserve">одготовки (НП) </w:t>
      </w:r>
      <w:r>
        <w:t>— на него зачисляются учащиеся общеобразовательных школ, желающие заниматься спортом и имеющие разрешение врача.На этом этапе осуществляется физкультурно — оздоровительная работа, направленная на разностороннюю физическую подготовку и овладе</w:t>
      </w:r>
      <w:r>
        <w:t>ние основами техники выбранного вида спорта — баскетбола, выбор спортивной специализации и выполнения на учебно — тренировочный этап подготовке.</w:t>
      </w:r>
    </w:p>
    <w:p w:rsidR="00826B3C" w:rsidRDefault="00F16368">
      <w:pPr>
        <w:pStyle w:val="20"/>
        <w:framePr w:w="9371" w:h="1327" w:hRule="exact" w:wrap="none" w:vAnchor="page" w:hAnchor="page" w:x="1662" w:y="8104"/>
        <w:shd w:val="clear" w:color="auto" w:fill="auto"/>
        <w:spacing w:before="0" w:line="317" w:lineRule="exact"/>
        <w:ind w:firstLine="0"/>
      </w:pPr>
      <w:r>
        <w:rPr>
          <w:rStyle w:val="23"/>
        </w:rPr>
        <w:t xml:space="preserve">• Учебно — тренировочный </w:t>
      </w:r>
      <w:r>
        <w:t>(УТ). Группы этапа комплектуются из числа одаренных и способных к спорту детей и подро</w:t>
      </w:r>
      <w:r>
        <w:t>стков, прошедших начальную подготовку и выполнивших нормативные требования по общей физической и специальной подготовке.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25"/>
        <w:framePr w:w="7654" w:h="609" w:hRule="exact" w:wrap="none" w:vAnchor="page" w:hAnchor="page" w:x="2236" w:y="806"/>
        <w:shd w:val="clear" w:color="auto" w:fill="auto"/>
      </w:pPr>
      <w:r>
        <w:lastRenderedPageBreak/>
        <w:t>Условия комплектования учебных групп и учебно - тренировочные и</w:t>
      </w:r>
    </w:p>
    <w:p w:rsidR="00826B3C" w:rsidRDefault="00F16368">
      <w:pPr>
        <w:pStyle w:val="25"/>
        <w:framePr w:w="7654" w:h="609" w:hRule="exact" w:wrap="none" w:vAnchor="page" w:hAnchor="page" w:x="2236" w:y="806"/>
        <w:shd w:val="clear" w:color="auto" w:fill="auto"/>
        <w:jc w:val="center"/>
      </w:pPr>
      <w:r>
        <w:t>соревновательные режимы (баскетбол)</w:t>
      </w:r>
    </w:p>
    <w:p w:rsidR="00826B3C" w:rsidRDefault="009234C7">
      <w:pPr>
        <w:framePr w:wrap="none" w:vAnchor="page" w:hAnchor="page" w:x="954" w:y="163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705600" cy="7429500"/>
            <wp:effectExtent l="0" t="0" r="0" b="0"/>
            <wp:docPr id="3" name="Рисунок 3" descr="C:\Users\D4B7~1.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4B7~1.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rap="none" w:vAnchor="page" w:hAnchor="page" w:x="3728" w:y="985"/>
        <w:shd w:val="clear" w:color="auto" w:fill="auto"/>
        <w:spacing w:line="260" w:lineRule="exact"/>
      </w:pPr>
      <w:r>
        <w:lastRenderedPageBreak/>
        <w:t>Учебный план на 52 недели учебно - тренировочных занятий по баскетболу</w:t>
      </w:r>
    </w:p>
    <w:p w:rsidR="00826B3C" w:rsidRDefault="009234C7">
      <w:pPr>
        <w:framePr w:wrap="none" w:vAnchor="page" w:hAnchor="page" w:x="1647" w:y="159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724900" cy="5267325"/>
            <wp:effectExtent l="0" t="0" r="0" b="9525"/>
            <wp:docPr id="4" name="Рисунок 4" descr="C:\Users\D4B7~1.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4B7~1.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F16368" w:rsidP="009234C7">
      <w:pPr>
        <w:pStyle w:val="27"/>
        <w:framePr w:wrap="none" w:vAnchor="page" w:hAnchor="page" w:x="8868" w:y="10096"/>
        <w:shd w:val="clear" w:color="auto" w:fill="auto"/>
        <w:spacing w:line="280" w:lineRule="exact"/>
      </w:pPr>
      <w:r>
        <w:t>Завуч ДЮСШ «Луч»</w:t>
      </w:r>
    </w:p>
    <w:p w:rsidR="00826B3C" w:rsidRDefault="00F16368">
      <w:pPr>
        <w:pStyle w:val="27"/>
        <w:framePr w:wrap="none" w:vAnchor="page" w:hAnchor="page" w:x="13610" w:y="10138"/>
        <w:shd w:val="clear" w:color="auto" w:fill="auto"/>
        <w:spacing w:line="280" w:lineRule="exact"/>
      </w:pPr>
      <w:r>
        <w:t>Константинова Н.В.</w:t>
      </w:r>
    </w:p>
    <w:p w:rsidR="00826B3C" w:rsidRDefault="009234C7">
      <w:pPr>
        <w:framePr w:wrap="none" w:vAnchor="page" w:hAnchor="page" w:x="11450" w:y="989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71600" cy="419100"/>
            <wp:effectExtent l="0" t="0" r="0" b="0"/>
            <wp:docPr id="5" name="Рисунок 5" descr="C:\Users\D4B7~1.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4B7~1.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80"/>
        <w:framePr w:w="11095" w:h="667" w:hRule="exact" w:wrap="none" w:vAnchor="page" w:hAnchor="page" w:x="3014" w:y="975"/>
        <w:shd w:val="clear" w:color="auto" w:fill="auto"/>
        <w:spacing w:after="0" w:line="280" w:lineRule="exact"/>
        <w:jc w:val="left"/>
      </w:pPr>
      <w:r>
        <w:lastRenderedPageBreak/>
        <w:t>Распределение материала по теории для баскетболистов по годам обучения и времени,</w:t>
      </w:r>
    </w:p>
    <w:p w:rsidR="00826B3C" w:rsidRDefault="00F16368">
      <w:pPr>
        <w:pStyle w:val="80"/>
        <w:framePr w:w="11095" w:h="667" w:hRule="exact" w:wrap="none" w:vAnchor="page" w:hAnchor="page" w:x="3014" w:y="975"/>
        <w:shd w:val="clear" w:color="auto" w:fill="auto"/>
        <w:spacing w:after="0" w:line="280" w:lineRule="exact"/>
        <w:ind w:right="20"/>
      </w:pPr>
      <w:r>
        <w:t>выделяемому на каждую тему на 52 недели</w:t>
      </w:r>
    </w:p>
    <w:p w:rsidR="00826B3C" w:rsidRDefault="009234C7">
      <w:pPr>
        <w:framePr w:wrap="none" w:vAnchor="page" w:hAnchor="page" w:x="1189" w:y="192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410700" cy="5248275"/>
            <wp:effectExtent l="0" t="0" r="0" b="9525"/>
            <wp:docPr id="6" name="Рисунок 6" descr="C:\Users\D4B7~1.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4B7~1.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42"/>
        <w:framePr w:w="9396" w:h="362" w:hRule="exact" w:wrap="none" w:vAnchor="page" w:hAnchor="page" w:x="1798" w:y="1764"/>
        <w:shd w:val="clear" w:color="auto" w:fill="auto"/>
        <w:spacing w:after="0" w:line="300" w:lineRule="exact"/>
      </w:pPr>
      <w:bookmarkStart w:id="2" w:name="bookmark2"/>
      <w:r>
        <w:lastRenderedPageBreak/>
        <w:t>ТЕОРЕТИЧЕСКАЯ ПОДГОТОВКА</w:t>
      </w:r>
      <w:bookmarkEnd w:id="2"/>
    </w:p>
    <w:p w:rsidR="00826B3C" w:rsidRDefault="00F16368">
      <w:pPr>
        <w:pStyle w:val="52"/>
        <w:framePr w:w="9396" w:h="346" w:hRule="exact" w:wrap="none" w:vAnchor="page" w:hAnchor="page" w:x="1798" w:y="2652"/>
        <w:shd w:val="clear" w:color="auto" w:fill="auto"/>
        <w:spacing w:before="0" w:after="0" w:line="280" w:lineRule="exact"/>
      </w:pPr>
      <w:bookmarkStart w:id="3" w:name="bookmark3"/>
      <w:r>
        <w:t>Физическая культура и спорт в России</w:t>
      </w:r>
      <w:bookmarkEnd w:id="3"/>
    </w:p>
    <w:p w:rsidR="00826B3C" w:rsidRDefault="00F16368">
      <w:pPr>
        <w:pStyle w:val="20"/>
        <w:framePr w:w="9396" w:h="2329" w:hRule="exact" w:wrap="none" w:vAnchor="page" w:hAnchor="page" w:x="1798" w:y="3452"/>
        <w:shd w:val="clear" w:color="auto" w:fill="auto"/>
        <w:spacing w:before="0" w:line="324" w:lineRule="exact"/>
        <w:ind w:firstLine="680"/>
      </w:pPr>
      <w:r>
        <w:t>Понятие «физическая культура». Физическая культура</w:t>
      </w:r>
      <w:r>
        <w:t xml:space="preserve"> как составная часть общей культуры. Значение ее для укрепления здоровья, физического развития граждан России в их подготовке к труду и защите Родины. Роль физической культуры в воспитании молодежи. Основные сведения о спортивной квалификации. Спортивные р</w:t>
      </w:r>
      <w:r>
        <w:t>азряды и звания. Порядок присвоения спортивных разрядов и знаний. Юношеские разряды по баскетболу.</w:t>
      </w:r>
    </w:p>
    <w:p w:rsidR="00826B3C" w:rsidRDefault="00F16368">
      <w:pPr>
        <w:pStyle w:val="52"/>
        <w:framePr w:w="9396" w:h="9766" w:hRule="exact" w:wrap="none" w:vAnchor="page" w:hAnchor="page" w:x="1798" w:y="6086"/>
        <w:shd w:val="clear" w:color="auto" w:fill="auto"/>
        <w:spacing w:before="0" w:after="307" w:line="280" w:lineRule="exact"/>
      </w:pPr>
      <w:bookmarkStart w:id="4" w:name="bookmark4"/>
      <w:r>
        <w:t>Состояние и развитие баскетбола в России</w:t>
      </w:r>
      <w:bookmarkEnd w:id="4"/>
    </w:p>
    <w:p w:rsidR="00826B3C" w:rsidRDefault="00F16368">
      <w:pPr>
        <w:pStyle w:val="20"/>
        <w:framePr w:w="9396" w:h="9766" w:hRule="exact" w:wrap="none" w:vAnchor="page" w:hAnchor="page" w:x="1798" w:y="6086"/>
        <w:shd w:val="clear" w:color="auto" w:fill="auto"/>
        <w:spacing w:before="0" w:after="335" w:line="324" w:lineRule="exact"/>
        <w:ind w:firstLine="680"/>
      </w:pPr>
      <w:r>
        <w:t xml:space="preserve">История развития баскетбола в мире и в нашей стране . Достижения баскетболистов России на мировой арене. Количество </w:t>
      </w:r>
      <w:r>
        <w:t>занимающихся в России и в мире. Спортивные сооружения для занятий баскетболом и их состояние. Итоги и анализ выступлений сборных национальных молодежных и юниорских команд баскетболистов на соревнованиях</w:t>
      </w:r>
    </w:p>
    <w:p w:rsidR="00826B3C" w:rsidRDefault="00F16368">
      <w:pPr>
        <w:pStyle w:val="52"/>
        <w:framePr w:w="9396" w:h="9766" w:hRule="exact" w:wrap="none" w:vAnchor="page" w:hAnchor="page" w:x="1798" w:y="6086"/>
        <w:shd w:val="clear" w:color="auto" w:fill="auto"/>
        <w:spacing w:before="0" w:after="186" w:line="280" w:lineRule="exact"/>
        <w:ind w:firstLine="920"/>
        <w:jc w:val="both"/>
      </w:pPr>
      <w:bookmarkStart w:id="5" w:name="bookmark5"/>
      <w:r>
        <w:t>Воспитание нравственных и волевых качеств спортсмена</w:t>
      </w:r>
      <w:bookmarkEnd w:id="5"/>
    </w:p>
    <w:p w:rsidR="00826B3C" w:rsidRDefault="00F16368">
      <w:pPr>
        <w:pStyle w:val="20"/>
        <w:framePr w:w="9396" w:h="9766" w:hRule="exact" w:wrap="none" w:vAnchor="page" w:hAnchor="page" w:x="1798" w:y="6086"/>
        <w:shd w:val="clear" w:color="auto" w:fill="auto"/>
        <w:spacing w:before="0" w:after="316"/>
        <w:ind w:firstLine="920"/>
      </w:pPr>
      <w:r>
        <w:t>Решающая роль социальных начал в мотивации спортивной деятельности Спортивно-этическое воспитание. Психологическая подготовка в процессе спортивной тренировки. Формирование в процессе занятий спортом нравственных понятий, оценок, суждений. Воспитание чувс</w:t>
      </w:r>
      <w:r>
        <w:t>тва ответственности перед коллективом. Общая и специальная психологическая подготовка. Инициативность, самостоятельность и творческое отношение к занятиям. Регуляция уровня эмоционального возбуждения. Основные приемы создания готовности к конкретному сорев</w:t>
      </w:r>
      <w:r>
        <w:t>нованию. Идеомоторные, аутогенные и подобные им методы.</w:t>
      </w:r>
    </w:p>
    <w:p w:rsidR="00826B3C" w:rsidRDefault="00F16368">
      <w:pPr>
        <w:pStyle w:val="42"/>
        <w:framePr w:w="9396" w:h="9766" w:hRule="exact" w:wrap="none" w:vAnchor="page" w:hAnchor="page" w:x="1798" w:y="6086"/>
        <w:shd w:val="clear" w:color="auto" w:fill="auto"/>
        <w:spacing w:after="185" w:line="300" w:lineRule="exact"/>
        <w:ind w:firstLine="920"/>
        <w:jc w:val="both"/>
      </w:pPr>
      <w:bookmarkStart w:id="6" w:name="bookmark6"/>
      <w:r>
        <w:t>Гигиенические требования к занимающимся спортом</w:t>
      </w:r>
      <w:bookmarkEnd w:id="6"/>
    </w:p>
    <w:p w:rsidR="00826B3C" w:rsidRDefault="00F16368">
      <w:pPr>
        <w:pStyle w:val="20"/>
        <w:framePr w:w="9396" w:h="9766" w:hRule="exact" w:wrap="none" w:vAnchor="page" w:hAnchor="page" w:x="1798" w:y="6086"/>
        <w:shd w:val="clear" w:color="auto" w:fill="auto"/>
        <w:spacing w:before="0" w:line="317" w:lineRule="exact"/>
        <w:ind w:firstLine="920"/>
      </w:pPr>
      <w:r>
        <w:t>Понятие о гигиене и санитарии. Общие представления об основных системах энергообеспечения человека. Дыхание. Значение дыхания для жизнедеятельности орга</w:t>
      </w:r>
      <w:r>
        <w:t>низма. Жизненная емкость легких. Потребление кислорода. Функции пищеварительного аппарата. Особенности пищеварения при мышечной работе. Понятие о рациональном питании в общем расходе энергии. Гигиенические требования к питанию спортсменов. Питательные смес</w:t>
      </w:r>
      <w:r>
        <w:t>и. Значение витаминов и минеральных солей, их нормы. Режим питания, регулирование веса спортсмена. Пищевые отравления и их профилактика. Гигиеническое значение кожи. Уход за телом, полостью рта и зубами.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20"/>
        <w:framePr w:w="9443" w:h="14615" w:hRule="exact" w:wrap="none" w:vAnchor="page" w:hAnchor="page" w:x="1774" w:y="1231"/>
        <w:shd w:val="clear" w:color="auto" w:fill="auto"/>
        <w:spacing w:before="0" w:after="335" w:line="324" w:lineRule="exact"/>
        <w:ind w:firstLine="0"/>
      </w:pPr>
      <w:r>
        <w:lastRenderedPageBreak/>
        <w:t>Гигиенические требования к спо</w:t>
      </w:r>
      <w:r>
        <w:t>ртивной одежде и обуви. Правильный режим дня для спортсмена. Значение сна, утренней гимнастики в режиме юного спортсмена. Режим дня во время соревнований. Рациональное чередование различных видов деятельности. Вредные привычки — курение, употребление спирт</w:t>
      </w:r>
      <w:r>
        <w:t>ных напитков. Профилактика вредных привычек.</w:t>
      </w:r>
    </w:p>
    <w:p w:rsidR="00826B3C" w:rsidRDefault="00F16368">
      <w:pPr>
        <w:pStyle w:val="52"/>
        <w:framePr w:w="9443" w:h="14615" w:hRule="exact" w:wrap="none" w:vAnchor="page" w:hAnchor="page" w:x="1774" w:y="1231"/>
        <w:shd w:val="clear" w:color="auto" w:fill="auto"/>
        <w:spacing w:before="0" w:after="182" w:line="280" w:lineRule="exact"/>
      </w:pPr>
      <w:bookmarkStart w:id="7" w:name="bookmark7"/>
      <w:r>
        <w:t>Влияние физических упражнений на организм спортсмена</w:t>
      </w:r>
      <w:bookmarkEnd w:id="7"/>
    </w:p>
    <w:p w:rsidR="00826B3C" w:rsidRDefault="00F16368">
      <w:pPr>
        <w:pStyle w:val="20"/>
        <w:framePr w:w="9443" w:h="14615" w:hRule="exact" w:wrap="none" w:vAnchor="page" w:hAnchor="page" w:x="1774" w:y="1231"/>
        <w:shd w:val="clear" w:color="auto" w:fill="auto"/>
        <w:spacing w:before="0" w:after="332"/>
        <w:ind w:firstLine="780"/>
      </w:pPr>
      <w:r>
        <w:t xml:space="preserve">Понятия об утомлении </w:t>
      </w:r>
      <w:r>
        <w:rPr>
          <w:rStyle w:val="23"/>
        </w:rPr>
        <w:t xml:space="preserve">и </w:t>
      </w:r>
      <w:r>
        <w:t xml:space="preserve">переутомлении. Причины утомления. Субъективные и объективные признаки утомления. Переутомление. Перенапряжение. Восстановительные </w:t>
      </w:r>
      <w:r>
        <w:t>мероприятия в спорте. Проведение восстановительных мероприятий в спорте. Проведение восстановительных мероприятий после напряженных тренировочных нагрузок. Критерии готовности к повторной работе. Активный отдых. Самомассаж. Спортивный массаж. Баня. Основны</w:t>
      </w:r>
      <w:r>
        <w:t>е приемы и виды спортивного массажа.</w:t>
      </w:r>
    </w:p>
    <w:p w:rsidR="00826B3C" w:rsidRDefault="00F16368">
      <w:pPr>
        <w:pStyle w:val="52"/>
        <w:framePr w:w="9443" w:h="14615" w:hRule="exact" w:wrap="none" w:vAnchor="page" w:hAnchor="page" w:x="1774" w:y="1231"/>
        <w:shd w:val="clear" w:color="auto" w:fill="auto"/>
        <w:spacing w:before="0" w:after="250" w:line="280" w:lineRule="exact"/>
      </w:pPr>
      <w:bookmarkStart w:id="8" w:name="bookmark8"/>
      <w:r>
        <w:t>Профилактика заболеваемости и травматизма в спорте</w:t>
      </w:r>
      <w:bookmarkEnd w:id="8"/>
    </w:p>
    <w:p w:rsidR="00826B3C" w:rsidRDefault="00F16368">
      <w:pPr>
        <w:pStyle w:val="20"/>
        <w:framePr w:w="9443" w:h="14615" w:hRule="exact" w:wrap="none" w:vAnchor="page" w:hAnchor="page" w:x="1774" w:y="1231"/>
        <w:shd w:val="clear" w:color="auto" w:fill="auto"/>
        <w:tabs>
          <w:tab w:val="left" w:pos="2171"/>
          <w:tab w:val="left" w:pos="4223"/>
          <w:tab w:val="left" w:pos="7898"/>
        </w:tabs>
        <w:spacing w:before="0"/>
        <w:ind w:firstLine="780"/>
      </w:pPr>
      <w:r>
        <w:t>Простудные заболевания у спортсменов. Причины и профилактика. Закаливание организма спортсмена. Виды закаливания. Общее понятие об инфекционных</w:t>
      </w:r>
      <w:r>
        <w:tab/>
        <w:t>заболеваниях,</w:t>
      </w:r>
      <w:r>
        <w:tab/>
        <w:t xml:space="preserve">источники </w:t>
      </w:r>
      <w:r>
        <w:t>инфекции и</w:t>
      </w:r>
      <w:r>
        <w:tab/>
        <w:t>пути их</w:t>
      </w:r>
    </w:p>
    <w:p w:rsidR="00826B3C" w:rsidRDefault="00F16368">
      <w:pPr>
        <w:pStyle w:val="20"/>
        <w:framePr w:w="9443" w:h="14615" w:hRule="exact" w:wrap="none" w:vAnchor="page" w:hAnchor="page" w:x="1774" w:y="1231"/>
        <w:shd w:val="clear" w:color="auto" w:fill="auto"/>
        <w:tabs>
          <w:tab w:val="left" w:pos="9169"/>
        </w:tabs>
        <w:spacing w:before="0"/>
        <w:ind w:firstLine="0"/>
      </w:pPr>
      <w:r>
        <w:t xml:space="preserve">распространения. Предупреждение инфекционные заболеваний при занятиях спортом. Пути распространения инфекционных заболеваний. Меры личной и общественной профилактики. Патологические состояния в спорте: перенапряжение сердца, заболевание </w:t>
      </w:r>
      <w:r>
        <w:t>органов дыхания, острый болевой печеночный синдром. Травматизм в процессе занятий баскетболом; оказание первой помощи при несчастных случаях. Доврачебная помощь пострадавшему, приемы искусственного дыхания, транспортировка пострадавшего. Профилактика спорт</w:t>
      </w:r>
      <w:r>
        <w:t>ивного травматизма. Временные ограничения и противопоказания к тренировочным занятиям</w:t>
      </w:r>
      <w:r>
        <w:tab/>
        <w:t>и</w:t>
      </w:r>
    </w:p>
    <w:p w:rsidR="00826B3C" w:rsidRDefault="00F16368">
      <w:pPr>
        <w:pStyle w:val="20"/>
        <w:framePr w:w="9443" w:h="14615" w:hRule="exact" w:wrap="none" w:vAnchor="page" w:hAnchor="page" w:x="1774" w:y="1231"/>
        <w:shd w:val="clear" w:color="auto" w:fill="auto"/>
        <w:spacing w:before="0" w:after="212"/>
        <w:ind w:firstLine="0"/>
      </w:pPr>
      <w:r>
        <w:t>соревнованиям.</w:t>
      </w:r>
    </w:p>
    <w:p w:rsidR="00826B3C" w:rsidRDefault="00F16368">
      <w:pPr>
        <w:pStyle w:val="52"/>
        <w:framePr w:w="9443" w:h="14615" w:hRule="exact" w:wrap="none" w:vAnchor="page" w:hAnchor="page" w:x="1774" w:y="1231"/>
        <w:shd w:val="clear" w:color="auto" w:fill="auto"/>
        <w:spacing w:before="0" w:after="190" w:line="280" w:lineRule="exact"/>
      </w:pPr>
      <w:bookmarkStart w:id="9" w:name="bookmark9"/>
      <w:r>
        <w:t>Общая характеристика спортивной подготовки</w:t>
      </w:r>
      <w:bookmarkEnd w:id="9"/>
    </w:p>
    <w:p w:rsidR="00826B3C" w:rsidRDefault="00F16368">
      <w:pPr>
        <w:pStyle w:val="20"/>
        <w:framePr w:w="9443" w:h="14615" w:hRule="exact" w:wrap="none" w:vAnchor="page" w:hAnchor="page" w:x="1774" w:y="1231"/>
        <w:shd w:val="clear" w:color="auto" w:fill="auto"/>
        <w:tabs>
          <w:tab w:val="left" w:pos="9169"/>
        </w:tabs>
        <w:spacing w:before="0"/>
        <w:ind w:firstLine="620"/>
      </w:pPr>
      <w:r>
        <w:t xml:space="preserve">Понятие о процессе спортивной подготовки. Взаимосвязь соревнований, тренировки и восстановления. Формы </w:t>
      </w:r>
      <w:r>
        <w:t>организации спортивной тренировки. Характерные особенности периодов спортивной тренировки. Единство общей и специальной подготовки. Понятие о тренировочной нагрузке. Основные средства спортивной тренировки. Методы спортивной тренировки. Значение тренировоч</w:t>
      </w:r>
      <w:r>
        <w:t>ных и контрольных игр. Специализация</w:t>
      </w:r>
      <w:r>
        <w:tab/>
        <w:t>и</w:t>
      </w:r>
    </w:p>
    <w:p w:rsidR="00826B3C" w:rsidRDefault="00F16368">
      <w:pPr>
        <w:pStyle w:val="20"/>
        <w:framePr w:w="9443" w:h="14615" w:hRule="exact" w:wrap="none" w:vAnchor="page" w:hAnchor="page" w:x="1774" w:y="1231"/>
        <w:shd w:val="clear" w:color="auto" w:fill="auto"/>
        <w:tabs>
          <w:tab w:val="left" w:pos="6260"/>
        </w:tabs>
        <w:spacing w:before="0"/>
        <w:ind w:firstLine="0"/>
      </w:pPr>
      <w:r>
        <w:t>индивидуализация в спортивной тренировке. Использование технических средств и тренажерных устройств. Общая характеристика спортивной тренировки юных спортсменов. Особенности спортивной тренировки юных спортсменов: мно</w:t>
      </w:r>
      <w:r>
        <w:t>голетний прирост спортивных достижений, ограничение тренировочных и соревновательных нагрузок, значение общей физической подготовки. Самостоятельные занятия:</w:t>
      </w:r>
      <w:r>
        <w:tab/>
        <w:t>утренняя гимнастика,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20"/>
        <w:framePr w:w="9439" w:h="10268" w:hRule="exact" w:wrap="none" w:vAnchor="page" w:hAnchor="page" w:x="1776" w:y="1291"/>
        <w:shd w:val="clear" w:color="auto" w:fill="auto"/>
        <w:tabs>
          <w:tab w:val="left" w:pos="6260"/>
        </w:tabs>
        <w:spacing w:before="0" w:after="344" w:line="335" w:lineRule="exact"/>
        <w:ind w:firstLine="0"/>
      </w:pPr>
      <w:r>
        <w:lastRenderedPageBreak/>
        <w:t xml:space="preserve">индивидуальные занятия по совершенствованию физических </w:t>
      </w:r>
      <w:r>
        <w:t>качеств и техники движений.</w:t>
      </w:r>
    </w:p>
    <w:p w:rsidR="00826B3C" w:rsidRDefault="00F16368">
      <w:pPr>
        <w:pStyle w:val="52"/>
        <w:framePr w:w="9439" w:h="10268" w:hRule="exact" w:wrap="none" w:vAnchor="page" w:hAnchor="page" w:x="1776" w:y="1291"/>
        <w:shd w:val="clear" w:color="auto" w:fill="auto"/>
        <w:spacing w:before="0" w:after="194" w:line="280" w:lineRule="exact"/>
      </w:pPr>
      <w:bookmarkStart w:id="10" w:name="bookmark10"/>
      <w:r>
        <w:t>Планирование и контроль спортивной подготовки</w:t>
      </w:r>
      <w:bookmarkEnd w:id="10"/>
    </w:p>
    <w:p w:rsidR="00826B3C" w:rsidRDefault="00F16368">
      <w:pPr>
        <w:pStyle w:val="20"/>
        <w:framePr w:w="9439" w:h="10268" w:hRule="exact" w:wrap="none" w:vAnchor="page" w:hAnchor="page" w:x="1776" w:y="1291"/>
        <w:shd w:val="clear" w:color="auto" w:fill="auto"/>
        <w:spacing w:before="0" w:after="335" w:line="324" w:lineRule="exact"/>
        <w:ind w:firstLine="680"/>
      </w:pPr>
      <w:r>
        <w:t>Сущность и назначение планирования, его виды. Составление индивидуальных планов подготовки. Контроль уровня подготовленности. Нормативы по видам подготовки. Результаты специальных ко</w:t>
      </w:r>
      <w:r>
        <w:t>нтрольных нормативов. Учет в процессе спортивной тренировки. Индивидуальные показатели уровня подготовленности по годам обучения. Основные понятия о врачебном контроле. Систематический врачебный контроль за юными спортсменами как основа достижений в спорте</w:t>
      </w:r>
      <w:r>
        <w:t>. Измерение и тестирование в процессе тренировки и в период восстановления. Частота пульса, дыхания, глубина дыхания, тонус мускулатуры. Степ-тест. Уровень физического развития баскетболистов. Артериальное давление. Самоконтроль в процессе занятий спортом,</w:t>
      </w:r>
      <w:r>
        <w:t xml:space="preserve"> дневник самоконтроля. Его формы, содержание, основные разделы и формы записи. Показатели развития. Пульсовая кривая.</w:t>
      </w:r>
    </w:p>
    <w:p w:rsidR="00826B3C" w:rsidRDefault="00F16368">
      <w:pPr>
        <w:pStyle w:val="52"/>
        <w:framePr w:w="9439" w:h="10268" w:hRule="exact" w:wrap="none" w:vAnchor="page" w:hAnchor="page" w:x="1776" w:y="1291"/>
        <w:shd w:val="clear" w:color="auto" w:fill="auto"/>
        <w:spacing w:before="0" w:after="190" w:line="280" w:lineRule="exact"/>
      </w:pPr>
      <w:bookmarkStart w:id="11" w:name="bookmark11"/>
      <w:r>
        <w:t>Физические способности и физическая подготовка</w:t>
      </w:r>
      <w:bookmarkEnd w:id="11"/>
    </w:p>
    <w:p w:rsidR="00826B3C" w:rsidRDefault="00F16368">
      <w:pPr>
        <w:pStyle w:val="20"/>
        <w:framePr w:w="9439" w:h="10268" w:hRule="exact" w:wrap="none" w:vAnchor="page" w:hAnchor="page" w:x="1776" w:y="1291"/>
        <w:shd w:val="clear" w:color="auto" w:fill="auto"/>
        <w:tabs>
          <w:tab w:val="left" w:pos="8043"/>
        </w:tabs>
        <w:spacing w:before="0"/>
        <w:ind w:firstLine="800"/>
      </w:pPr>
      <w:r>
        <w:t>Физические качества. Виды силовых способностей:</w:t>
      </w:r>
      <w:r>
        <w:tab/>
        <w:t>собственно</w:t>
      </w:r>
    </w:p>
    <w:p w:rsidR="00826B3C" w:rsidRDefault="00F16368">
      <w:pPr>
        <w:pStyle w:val="20"/>
        <w:framePr w:w="9439" w:h="10268" w:hRule="exact" w:wrap="none" w:vAnchor="page" w:hAnchor="page" w:x="1776" w:y="1291"/>
        <w:shd w:val="clear" w:color="auto" w:fill="auto"/>
        <w:spacing w:before="0"/>
        <w:ind w:firstLine="0"/>
      </w:pPr>
      <w:r>
        <w:t xml:space="preserve">силовые, скоростно-силовые. </w:t>
      </w:r>
      <w:r>
        <w:t>Строение и функции мышц. Изменение в строении и функциях мышц под влиянием занятий спортом. Методика воспитания силовых способностей. Понятие быстроты, формы ее проявления. Методы воспитания быстроты движений. Воспитание быстроты простой и сложной двигател</w:t>
      </w:r>
      <w:r>
        <w:t>ьной реакции, облегчение внешних условий, лидирование, использование эффекта варьирования отягощениями. Гибкость и ее развитие. Понятие о ловкости как комплексной способности к освоению техники движений. Виды проявления ловкости. Методика воспитания ловкос</w:t>
      </w:r>
      <w:r>
        <w:t>ти. Понятие выносливости . Виды и показатели выносливости. Методика совершенствования выносливости в процессе многолетней подготовки.</w:t>
      </w:r>
    </w:p>
    <w:p w:rsidR="00826B3C" w:rsidRDefault="00F16368">
      <w:pPr>
        <w:pStyle w:val="52"/>
        <w:framePr w:w="9439" w:h="3975" w:hRule="exact" w:wrap="none" w:vAnchor="page" w:hAnchor="page" w:x="1776" w:y="11868"/>
        <w:shd w:val="clear" w:color="auto" w:fill="auto"/>
        <w:spacing w:before="0" w:after="193" w:line="280" w:lineRule="exact"/>
      </w:pPr>
      <w:bookmarkStart w:id="12" w:name="bookmark12"/>
      <w:r>
        <w:t>Основы техники игры и техническая подготовка</w:t>
      </w:r>
      <w:bookmarkEnd w:id="12"/>
    </w:p>
    <w:p w:rsidR="00826B3C" w:rsidRDefault="00F16368">
      <w:pPr>
        <w:pStyle w:val="20"/>
        <w:framePr w:w="9439" w:h="3975" w:hRule="exact" w:wrap="none" w:vAnchor="page" w:hAnchor="page" w:x="1776" w:y="11868"/>
        <w:shd w:val="clear" w:color="auto" w:fill="auto"/>
        <w:spacing w:before="0" w:after="330" w:line="317" w:lineRule="exact"/>
        <w:ind w:firstLine="800"/>
      </w:pPr>
      <w:r>
        <w:t xml:space="preserve">Основные сведения </w:t>
      </w:r>
      <w:r>
        <w:rPr>
          <w:rStyle w:val="23"/>
        </w:rPr>
        <w:t xml:space="preserve">о технике </w:t>
      </w:r>
      <w:r>
        <w:t>игры, о ее значении для роста спортивного мастерс</w:t>
      </w:r>
      <w:r>
        <w:t xml:space="preserve">тва. Средства и методы технической подготовки. Классификация приемов техники игры. Анализ техники </w:t>
      </w:r>
      <w:r>
        <w:rPr>
          <w:rStyle w:val="28"/>
        </w:rPr>
        <w:t xml:space="preserve">изучаемых приёмов </w:t>
      </w:r>
      <w:r>
        <w:t>игры. Методические приемы и средства обучения технике игры. О соединении технической и физической подготовки. Разнообразие технических прием</w:t>
      </w:r>
      <w:r>
        <w:t>ов, показатели надежности техники целесообразная вариантность. Просмотр кинокольцовок , видеозаписей игр.</w:t>
      </w:r>
    </w:p>
    <w:p w:rsidR="00826B3C" w:rsidRDefault="00F16368">
      <w:pPr>
        <w:pStyle w:val="52"/>
        <w:framePr w:w="9439" w:h="3975" w:hRule="exact" w:wrap="none" w:vAnchor="page" w:hAnchor="page" w:x="1776" w:y="11868"/>
        <w:shd w:val="clear" w:color="auto" w:fill="auto"/>
        <w:spacing w:before="0" w:after="207" w:line="280" w:lineRule="exact"/>
      </w:pPr>
      <w:bookmarkStart w:id="13" w:name="bookmark13"/>
      <w:r>
        <w:t>Спортивные соревнования</w:t>
      </w:r>
      <w:bookmarkEnd w:id="13"/>
    </w:p>
    <w:p w:rsidR="00826B3C" w:rsidRDefault="00F16368">
      <w:pPr>
        <w:pStyle w:val="20"/>
        <w:framePr w:w="9439" w:h="3975" w:hRule="exact" w:wrap="none" w:vAnchor="page" w:hAnchor="page" w:x="1776" w:y="11868"/>
        <w:shd w:val="clear" w:color="auto" w:fill="auto"/>
        <w:spacing w:before="0" w:line="280" w:lineRule="exact"/>
        <w:ind w:firstLine="800"/>
      </w:pPr>
      <w:r>
        <w:t xml:space="preserve">Спортивные соревнования, </w:t>
      </w:r>
      <w:r>
        <w:rPr>
          <w:rStyle w:val="29"/>
        </w:rPr>
        <w:t>их</w:t>
      </w:r>
      <w:r>
        <w:t xml:space="preserve"> планирование, организация и проведение.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20"/>
        <w:framePr w:w="9392" w:h="2628" w:hRule="exact" w:wrap="none" w:vAnchor="page" w:hAnchor="page" w:x="1799" w:y="1259"/>
        <w:shd w:val="clear" w:color="auto" w:fill="auto"/>
        <w:spacing w:before="0"/>
        <w:ind w:firstLine="0"/>
      </w:pPr>
      <w:r>
        <w:lastRenderedPageBreak/>
        <w:t>Значение спортивных соревнований для</w:t>
      </w:r>
      <w:r>
        <w:t xml:space="preserve"> популяризации спорта. Спортивные соревнования как важнейшее средство роста спортивного мастерства. Положение о проведении соревнований по баскетболу на первенство России, города, школы. Ознакомление с командным планом соревнований, с положением о соревнов</w:t>
      </w:r>
      <w:r>
        <w:t>аниях . Правила соревнований по баскетболу. Судейство соревнований. Судейская бригада: главный судья соревнований, судьи в поле, секретарь, хронометрист. Их роль в организации и проведении соревнований.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="12928" w:h="680" w:hRule="exact" w:wrap="none" w:vAnchor="page" w:hAnchor="page" w:x="2111" w:y="944"/>
        <w:shd w:val="clear" w:color="auto" w:fill="auto"/>
        <w:spacing w:line="260" w:lineRule="exact"/>
      </w:pPr>
      <w:r>
        <w:lastRenderedPageBreak/>
        <w:t>ГОДОВОЙ ПЛАН-ГРАФИК РАСПРЕДЕЛЕН</w:t>
      </w:r>
      <w:r>
        <w:t>ИЯ УЧЕБНЫХ ЧАСОВ ДЛЯ ГРУПП ПЕРВОГО ГОДА</w:t>
      </w:r>
    </w:p>
    <w:p w:rsidR="00826B3C" w:rsidRDefault="00F16368">
      <w:pPr>
        <w:pStyle w:val="a5"/>
        <w:framePr w:w="12928" w:h="680" w:hRule="exact" w:wrap="none" w:vAnchor="page" w:hAnchor="page" w:x="2111" w:y="944"/>
        <w:shd w:val="clear" w:color="auto" w:fill="auto"/>
        <w:spacing w:line="260" w:lineRule="exact"/>
        <w:ind w:left="20"/>
        <w:jc w:val="center"/>
      </w:pPr>
      <w:r>
        <w:t>ОБУЧЕНИЯ НАЧАЛЬНОЙ ПОДГОТОВКИ И СОГ</w:t>
      </w:r>
    </w:p>
    <w:p w:rsidR="00826B3C" w:rsidRDefault="009234C7">
      <w:pPr>
        <w:framePr w:wrap="none" w:vAnchor="page" w:hAnchor="page" w:x="1157" w:y="223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382125" cy="4695825"/>
            <wp:effectExtent l="0" t="0" r="9525" b="9525"/>
            <wp:docPr id="7" name="Рисунок 7" descr="C:\Users\D4B7~1.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4B7~1.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="14620" w:h="679" w:hRule="exact" w:wrap="none" w:vAnchor="page" w:hAnchor="page" w:x="993" w:y="970"/>
        <w:shd w:val="clear" w:color="auto" w:fill="auto"/>
        <w:spacing w:after="38" w:line="260" w:lineRule="exact"/>
      </w:pPr>
      <w:r>
        <w:lastRenderedPageBreak/>
        <w:t>ГОДОВОЙ ПЛАН-ГРАФИК РАСПРЕДЕЛЕНИЯ У</w:t>
      </w:r>
      <w:r>
        <w:t>ЧЕБНЫХ ЧАСОВ ДЛЯ ГРУПП ВТОРОГО ГОДА ОБУЧЕНИЯ</w:t>
      </w:r>
    </w:p>
    <w:p w:rsidR="00826B3C" w:rsidRDefault="00F16368">
      <w:pPr>
        <w:pStyle w:val="a5"/>
        <w:framePr w:w="14620" w:h="679" w:hRule="exact" w:wrap="none" w:vAnchor="page" w:hAnchor="page" w:x="993" w:y="970"/>
        <w:shd w:val="clear" w:color="auto" w:fill="auto"/>
        <w:spacing w:line="260" w:lineRule="exact"/>
        <w:ind w:left="40"/>
        <w:jc w:val="center"/>
      </w:pPr>
      <w:r>
        <w:t>НАЧАЛЬНОЙ ПОДГОТОВКИ</w:t>
      </w:r>
    </w:p>
    <w:p w:rsidR="00826B3C" w:rsidRDefault="009234C7">
      <w:pPr>
        <w:framePr w:wrap="none" w:vAnchor="page" w:hAnchor="page" w:x="608" w:y="24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067925" cy="4391025"/>
            <wp:effectExtent l="0" t="0" r="9525" b="9525"/>
            <wp:docPr id="8" name="Рисунок 8" descr="C:\Users\D4B7~1.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4B7~1.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="14645" w:h="680" w:hRule="exact" w:wrap="none" w:vAnchor="page" w:hAnchor="page" w:x="1015" w:y="945"/>
        <w:shd w:val="clear" w:color="auto" w:fill="auto"/>
        <w:spacing w:line="260" w:lineRule="exact"/>
      </w:pPr>
      <w:r>
        <w:lastRenderedPageBreak/>
        <w:t xml:space="preserve">ГОДОВОЙ ПЛАН-ГРАФИК РАСПРЕДЕЛЕНИЯ УЧЕБНЫХ </w:t>
      </w:r>
      <w:r>
        <w:t>ЧАСОВ ДЛЯ УЧЕБНО-ТРЕНИРОВОЧНЫХ ГРУПП</w:t>
      </w:r>
    </w:p>
    <w:p w:rsidR="00826B3C" w:rsidRDefault="00F16368">
      <w:pPr>
        <w:pStyle w:val="a5"/>
        <w:framePr w:w="14645" w:h="680" w:hRule="exact" w:wrap="none" w:vAnchor="page" w:hAnchor="page" w:x="1015" w:y="945"/>
        <w:shd w:val="clear" w:color="auto" w:fill="auto"/>
        <w:spacing w:line="260" w:lineRule="exact"/>
        <w:jc w:val="center"/>
      </w:pPr>
      <w:r>
        <w:t>1-го ГОДА ОБУЧЕНИЯ</w:t>
      </w:r>
    </w:p>
    <w:p w:rsidR="00826B3C" w:rsidRDefault="009234C7">
      <w:pPr>
        <w:framePr w:wrap="none" w:vAnchor="page" w:hAnchor="page" w:x="666" w:y="241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048875" cy="4429125"/>
            <wp:effectExtent l="0" t="0" r="9525" b="9525"/>
            <wp:docPr id="9" name="Рисунок 9" descr="C:\Users\D4B7~1.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4B7~1.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="14659" w:h="679" w:hRule="exact" w:wrap="none" w:vAnchor="page" w:hAnchor="page" w:x="997" w:y="949"/>
        <w:shd w:val="clear" w:color="auto" w:fill="auto"/>
        <w:spacing w:line="260" w:lineRule="exact"/>
      </w:pPr>
      <w:r>
        <w:lastRenderedPageBreak/>
        <w:t>ГОДОВОЙ ПЛАН-ГРАФИК РАСПРЕДЕЛЕНИЯ УЧЕБНЫХ ЧАСОВ ДЛЯ УЧЕ</w:t>
      </w:r>
      <w:r>
        <w:t>БНО-ТРЕНИРОВОЧНЫХ ГРУПП</w:t>
      </w:r>
    </w:p>
    <w:p w:rsidR="00826B3C" w:rsidRDefault="00F16368">
      <w:pPr>
        <w:pStyle w:val="a5"/>
        <w:framePr w:w="14659" w:h="679" w:hRule="exact" w:wrap="none" w:vAnchor="page" w:hAnchor="page" w:x="997" w:y="949"/>
        <w:shd w:val="clear" w:color="auto" w:fill="auto"/>
        <w:spacing w:line="260" w:lineRule="exact"/>
        <w:ind w:left="20"/>
        <w:jc w:val="center"/>
      </w:pPr>
      <w:r>
        <w:t>2-го ГОДА ОБУЧЕНИЯ</w:t>
      </w:r>
    </w:p>
    <w:p w:rsidR="00826B3C" w:rsidRDefault="009234C7">
      <w:pPr>
        <w:framePr w:wrap="none" w:vAnchor="page" w:hAnchor="page" w:x="651" w:y="242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077450" cy="4419600"/>
            <wp:effectExtent l="0" t="0" r="0" b="0"/>
            <wp:docPr id="10" name="Рисунок 10" descr="C:\Users\D4B7~1.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4B7~1.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="15829" w:h="693" w:hRule="exact" w:wrap="none" w:vAnchor="page" w:hAnchor="page" w:x="710" w:y="956"/>
        <w:shd w:val="clear" w:color="auto" w:fill="auto"/>
        <w:spacing w:line="260" w:lineRule="exact"/>
        <w:ind w:left="380"/>
      </w:pPr>
      <w:r>
        <w:lastRenderedPageBreak/>
        <w:t>ГОДОВОЙ ПЛАН-ГРАФИК РАСПРЕДЕЛЕНИЯ УЧЕБНЫХ ЧАСОВ ДЛЯ УЧЕБНО-ТРЕНИРОВ</w:t>
      </w:r>
      <w:r>
        <w:t>ОЧНЫХ ГРУПП</w:t>
      </w:r>
    </w:p>
    <w:p w:rsidR="00826B3C" w:rsidRDefault="00F16368">
      <w:pPr>
        <w:pStyle w:val="a5"/>
        <w:framePr w:w="15829" w:h="693" w:hRule="exact" w:wrap="none" w:vAnchor="page" w:hAnchor="page" w:x="710" w:y="956"/>
        <w:shd w:val="clear" w:color="auto" w:fill="auto"/>
        <w:spacing w:line="260" w:lineRule="exact"/>
        <w:ind w:left="6120"/>
      </w:pPr>
      <w:r>
        <w:t>3-го ГОДА ОБУЧЕНИЯ</w:t>
      </w:r>
    </w:p>
    <w:p w:rsidR="00826B3C" w:rsidRDefault="009234C7">
      <w:pPr>
        <w:framePr w:wrap="none" w:vAnchor="page" w:hAnchor="page" w:x="710" w:y="243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058400" cy="4429125"/>
            <wp:effectExtent l="0" t="0" r="0" b="9525"/>
            <wp:docPr id="11" name="Рисунок 11" descr="C:\Users\D4B7~1.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4B7~1.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="14666" w:h="677" w:hRule="exact" w:wrap="none" w:vAnchor="page" w:hAnchor="page" w:x="995" w:y="949"/>
        <w:shd w:val="clear" w:color="auto" w:fill="auto"/>
        <w:spacing w:line="260" w:lineRule="exact"/>
      </w:pPr>
      <w:r>
        <w:lastRenderedPageBreak/>
        <w:t>ГОДОВОЙ ПЛАН-ГРАФИК РАСПРЕДЕЛЕНИЯ УЧЕБНЫХ ЧАСОВ ДЛЯ УЧЕБНО-ТРЕНИРОВОЧНЫХ ГРУПП</w:t>
      </w:r>
    </w:p>
    <w:p w:rsidR="00826B3C" w:rsidRDefault="00F16368">
      <w:pPr>
        <w:pStyle w:val="a5"/>
        <w:framePr w:w="14666" w:h="677" w:hRule="exact" w:wrap="none" w:vAnchor="page" w:hAnchor="page" w:x="995" w:y="949"/>
        <w:shd w:val="clear" w:color="auto" w:fill="auto"/>
        <w:spacing w:line="260" w:lineRule="exact"/>
        <w:ind w:left="20"/>
        <w:jc w:val="center"/>
      </w:pPr>
      <w:r>
        <w:t>4-го ГОДА ОБУЧЕНИЯ</w:t>
      </w:r>
    </w:p>
    <w:p w:rsidR="00826B3C" w:rsidRDefault="009234C7">
      <w:pPr>
        <w:framePr w:wrap="none" w:vAnchor="page" w:hAnchor="page" w:x="660" w:y="242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058400" cy="4419600"/>
            <wp:effectExtent l="0" t="0" r="0" b="0"/>
            <wp:docPr id="12" name="Рисунок 12" descr="C:\Users\D4B7~1.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4B7~1.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="14645" w:h="677" w:hRule="exact" w:wrap="none" w:vAnchor="page" w:hAnchor="page" w:x="999" w:y="949"/>
        <w:shd w:val="clear" w:color="auto" w:fill="auto"/>
        <w:spacing w:line="260" w:lineRule="exact"/>
      </w:pPr>
      <w:r>
        <w:lastRenderedPageBreak/>
        <w:t>ГОДОВОЙ ПЛАН-ГРАФИК РАСПРЕДЕЛЕНИЯ УЧЕБНЫХ ЧАСОВ ДЛЯ УЧЕБНО-ТРЕНИРОВОЧНЫХ ГРУПП</w:t>
      </w:r>
    </w:p>
    <w:p w:rsidR="00826B3C" w:rsidRDefault="00F16368">
      <w:pPr>
        <w:pStyle w:val="a5"/>
        <w:framePr w:w="14645" w:h="677" w:hRule="exact" w:wrap="none" w:vAnchor="page" w:hAnchor="page" w:x="999" w:y="949"/>
        <w:shd w:val="clear" w:color="auto" w:fill="auto"/>
        <w:spacing w:line="260" w:lineRule="exact"/>
        <w:jc w:val="center"/>
      </w:pPr>
      <w:r>
        <w:t>5-го ГОДА ОБ</w:t>
      </w:r>
      <w:r>
        <w:t>УЧЕНИЯ</w:t>
      </w:r>
    </w:p>
    <w:p w:rsidR="00826B3C" w:rsidRDefault="009234C7">
      <w:pPr>
        <w:framePr w:wrap="none" w:vAnchor="page" w:hAnchor="page" w:x="664" w:y="241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058400" cy="4419600"/>
            <wp:effectExtent l="0" t="0" r="0" b="0"/>
            <wp:docPr id="13" name="Рисунок 13" descr="C:\Users\D4B7~1.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4B7~1.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rap="none" w:vAnchor="page" w:hAnchor="page" w:x="4179" w:y="840"/>
        <w:shd w:val="clear" w:color="auto" w:fill="auto"/>
        <w:spacing w:line="260" w:lineRule="exact"/>
      </w:pPr>
      <w:r>
        <w:lastRenderedPageBreak/>
        <w:t>Психологическая подготовка</w:t>
      </w:r>
    </w:p>
    <w:p w:rsidR="00826B3C" w:rsidRDefault="00F16368">
      <w:pPr>
        <w:pStyle w:val="20"/>
        <w:framePr w:w="9936" w:h="14461" w:hRule="exact" w:wrap="none" w:vAnchor="page" w:hAnchor="page" w:x="1122" w:y="1428"/>
        <w:shd w:val="clear" w:color="auto" w:fill="auto"/>
        <w:spacing w:before="0" w:line="317" w:lineRule="exact"/>
        <w:ind w:firstLine="760"/>
      </w:pPr>
      <w:r>
        <w:t xml:space="preserve">Психологическая подготовка юных спортсменов состоит из общепсихологической </w:t>
      </w:r>
      <w:r>
        <w:t>подготовки (круглогодичной), психологической подготовки к соревнованиям и управления нервно - психическим восстановлением спортсменов.</w:t>
      </w:r>
    </w:p>
    <w:p w:rsidR="00826B3C" w:rsidRDefault="00F16368">
      <w:pPr>
        <w:pStyle w:val="20"/>
        <w:framePr w:w="9936" w:h="14461" w:hRule="exact" w:wrap="none" w:vAnchor="page" w:hAnchor="page" w:x="1122" w:y="1428"/>
        <w:shd w:val="clear" w:color="auto" w:fill="auto"/>
        <w:spacing w:before="0" w:line="317" w:lineRule="exact"/>
        <w:ind w:firstLine="760"/>
      </w:pPr>
      <w:r>
        <w:t>Общая психологическая подготовка предусматривает формирование личности спортсмена и межличностных отношений, развитие спо</w:t>
      </w:r>
      <w:r>
        <w:t>ртивного интеллекта, специализированных психических функций и психомоторных качеств.</w:t>
      </w:r>
    </w:p>
    <w:p w:rsidR="00826B3C" w:rsidRDefault="00F16368">
      <w:pPr>
        <w:pStyle w:val="20"/>
        <w:framePr w:w="9936" w:h="14461" w:hRule="exact" w:wrap="none" w:vAnchor="page" w:hAnchor="page" w:x="1122" w:y="1428"/>
        <w:shd w:val="clear" w:color="auto" w:fill="auto"/>
        <w:spacing w:before="0" w:line="317" w:lineRule="exact"/>
        <w:ind w:firstLine="760"/>
      </w:pPr>
      <w:r>
        <w:t>Психологическая подготовка к соревнованиям состоит из двух разделов: общая психологическая подготовка к соревнованиям, которая проводится в течение всего года, и специальн</w:t>
      </w:r>
      <w:r>
        <w:t>ая психическая подготовка к выступлению на конкретных соревнованиях.</w:t>
      </w:r>
    </w:p>
    <w:p w:rsidR="00826B3C" w:rsidRDefault="00F16368">
      <w:pPr>
        <w:pStyle w:val="20"/>
        <w:framePr w:w="9936" w:h="14461" w:hRule="exact" w:wrap="none" w:vAnchor="page" w:hAnchor="page" w:x="1122" w:y="1428"/>
        <w:shd w:val="clear" w:color="auto" w:fill="auto"/>
        <w:spacing w:before="0" w:line="317" w:lineRule="exact"/>
        <w:ind w:firstLine="760"/>
      </w:pPr>
      <w:r>
        <w:t>В ходе общей психологической подготовки к соревнованиям формируются высокий уровень соревновательной мотивации, соревновательные черты характера, предсоревновательная и соревновательная э</w:t>
      </w:r>
      <w:r>
        <w:t>моциональная устойчивость, способность к самоконтролю и саморегуляции в соревновательной обстановке.</w:t>
      </w:r>
    </w:p>
    <w:p w:rsidR="00826B3C" w:rsidRDefault="00F16368">
      <w:pPr>
        <w:pStyle w:val="20"/>
        <w:framePr w:w="9936" w:h="14461" w:hRule="exact" w:wrap="none" w:vAnchor="page" w:hAnchor="page" w:x="1122" w:y="1428"/>
        <w:shd w:val="clear" w:color="auto" w:fill="auto"/>
        <w:spacing w:before="0" w:line="317" w:lineRule="exact"/>
        <w:ind w:firstLine="760"/>
      </w:pPr>
      <w:r>
        <w:t>В ходе подготовки к конкретным соревнованиям формируется специальная (предсоревновательная) психическая боевая готовность спортсмена к выступлению, характе</w:t>
      </w:r>
      <w:r>
        <w:t>ризующая уверенность в своих силах, стремлением к обязательной победе, оптимальным уровнем эмоционального возбуждения, устойчивостью к влиянию внутренних и внешних помех, способностью произвольно управлять действиями, эмоциями и поведением, умением немедле</w:t>
      </w:r>
      <w:r>
        <w:t>нно и эффективно выполнять во время выступления действия и движения, необходимые для победы.</w:t>
      </w:r>
    </w:p>
    <w:p w:rsidR="00826B3C" w:rsidRDefault="00F16368">
      <w:pPr>
        <w:pStyle w:val="20"/>
        <w:framePr w:w="9936" w:h="14461" w:hRule="exact" w:wrap="none" w:vAnchor="page" w:hAnchor="page" w:x="1122" w:y="1428"/>
        <w:shd w:val="clear" w:color="auto" w:fill="auto"/>
        <w:spacing w:before="0" w:line="317" w:lineRule="exact"/>
        <w:ind w:firstLine="760"/>
      </w:pPr>
      <w:r>
        <w:t>В процессе управления нервно - психическим восстановлением спортсмена снимается нервно - психическое напряжение, восстанавливается психическая работоспособность по</w:t>
      </w:r>
      <w:r>
        <w:t>сле тренировок, соревновательных нагрузок, развивается способность к самостоятельному восстановлению.</w:t>
      </w:r>
    </w:p>
    <w:p w:rsidR="00826B3C" w:rsidRDefault="00F16368">
      <w:pPr>
        <w:pStyle w:val="20"/>
        <w:framePr w:w="9936" w:h="14461" w:hRule="exact" w:wrap="none" w:vAnchor="page" w:hAnchor="page" w:x="1122" w:y="1428"/>
        <w:shd w:val="clear" w:color="auto" w:fill="auto"/>
        <w:spacing w:before="0" w:line="317" w:lineRule="exact"/>
        <w:ind w:firstLine="760"/>
      </w:pPr>
      <w:r>
        <w:t>Нервно - психическое восстановление осуществляется с помощью словесных воздействий, отдыха, переключения на другие виды деятельности и прочих средств. С э</w:t>
      </w:r>
      <w:r>
        <w:t>той целью также используются: рациональное сочетание средств ОФП в режиме дня, средства культурного отдыха и развлечения, система аутогенных воздействий.</w:t>
      </w:r>
    </w:p>
    <w:p w:rsidR="00826B3C" w:rsidRDefault="00F16368">
      <w:pPr>
        <w:pStyle w:val="20"/>
        <w:framePr w:w="9936" w:h="14461" w:hRule="exact" w:wrap="none" w:vAnchor="page" w:hAnchor="page" w:x="1122" w:y="1428"/>
        <w:shd w:val="clear" w:color="auto" w:fill="auto"/>
        <w:spacing w:before="0" w:line="317" w:lineRule="exact"/>
        <w:ind w:firstLine="760"/>
      </w:pPr>
      <w:r>
        <w:t>Средства и методы психолого-педагогических воздействий должны включаться во все этапы и периоды кругло</w:t>
      </w:r>
      <w:r>
        <w:t>годичной подготовки.</w:t>
      </w:r>
    </w:p>
    <w:p w:rsidR="00826B3C" w:rsidRDefault="00F16368">
      <w:pPr>
        <w:pStyle w:val="20"/>
        <w:framePr w:w="9936" w:h="14461" w:hRule="exact" w:wrap="none" w:vAnchor="page" w:hAnchor="page" w:x="1122" w:y="1428"/>
        <w:shd w:val="clear" w:color="auto" w:fill="auto"/>
        <w:spacing w:before="0" w:line="317" w:lineRule="exact"/>
        <w:ind w:firstLine="760"/>
      </w:pPr>
      <w:r>
        <w:t xml:space="preserve">На занятиях учебно - тренировочных групп акцент делается на развитии спортивного интеллекта, способности к саморегуляции, формировании волевых черт характера, развитии оперативного мышления и памяти, специализированного восприятия, </w:t>
      </w:r>
      <w:r>
        <w:t>создании общей психической подготовленности к соревнованиям.</w:t>
      </w:r>
    </w:p>
    <w:p w:rsidR="00826B3C" w:rsidRDefault="00F16368">
      <w:pPr>
        <w:pStyle w:val="20"/>
        <w:framePr w:w="9936" w:h="14461" w:hRule="exact" w:wrap="none" w:vAnchor="page" w:hAnchor="page" w:x="1122" w:y="1428"/>
        <w:shd w:val="clear" w:color="auto" w:fill="auto"/>
        <w:spacing w:before="0" w:line="317" w:lineRule="exact"/>
        <w:ind w:firstLine="760"/>
      </w:pPr>
      <w:r>
        <w:t>В круглогодичном цикле подготовки должен быть сделан следующий акцент при распределении объектов психолого - педагогических воздействий:</w:t>
      </w:r>
    </w:p>
    <w:p w:rsidR="00826B3C" w:rsidRDefault="00F16368">
      <w:pPr>
        <w:pStyle w:val="20"/>
        <w:framePr w:w="9936" w:h="14461" w:hRule="exact" w:wrap="none" w:vAnchor="page" w:hAnchor="page" w:x="1122" w:y="1428"/>
        <w:shd w:val="clear" w:color="auto" w:fill="auto"/>
        <w:spacing w:before="0" w:line="317" w:lineRule="exact"/>
        <w:ind w:firstLine="760"/>
      </w:pPr>
      <w:r>
        <w:t xml:space="preserve">- </w:t>
      </w:r>
      <w:r>
        <w:rPr>
          <w:rStyle w:val="29"/>
        </w:rPr>
        <w:t>в подготовительном периоде подготовки</w:t>
      </w:r>
      <w:r>
        <w:t xml:space="preserve"> выделяются средств</w:t>
      </w:r>
      <w:r>
        <w:t>а и методы психолого - педагогических воздействий, связанные с морально - психологическим просвещением спортсменов, развитием их спортивного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20"/>
        <w:framePr w:w="9896" w:h="6414" w:hRule="exact" w:wrap="none" w:vAnchor="page" w:hAnchor="page" w:x="1137" w:y="820"/>
        <w:shd w:val="clear" w:color="auto" w:fill="auto"/>
        <w:spacing w:before="0" w:line="317" w:lineRule="exact"/>
        <w:ind w:firstLine="0"/>
      </w:pPr>
      <w:r>
        <w:lastRenderedPageBreak/>
        <w:t>интеллекта, разъяснением целей и задач участия в соревнованиях, содержанием общей психологиче</w:t>
      </w:r>
      <w:r>
        <w:t>ской подготовки к соревнованиям, развитием волевых качеств и специализированного восприятия, оптимизацией межличностных отношений и сенсомоторным совершенствованием общей психологической подготовленности;</w:t>
      </w:r>
    </w:p>
    <w:p w:rsidR="00826B3C" w:rsidRDefault="00F16368">
      <w:pPr>
        <w:pStyle w:val="20"/>
        <w:framePr w:w="9896" w:h="6414" w:hRule="exact" w:wrap="none" w:vAnchor="page" w:hAnchor="page" w:x="1137" w:y="820"/>
        <w:shd w:val="clear" w:color="auto" w:fill="auto"/>
        <w:spacing w:before="0" w:line="317" w:lineRule="exact"/>
        <w:ind w:firstLine="1140"/>
      </w:pPr>
      <w:r>
        <w:rPr>
          <w:rStyle w:val="29"/>
        </w:rPr>
        <w:t>в соревновательном периоде подготовки</w:t>
      </w:r>
      <w:r>
        <w:t xml:space="preserve"> упор делается</w:t>
      </w:r>
      <w:r>
        <w:t xml:space="preserve"> на совершенствовании эмоциональной устойчивости, свойств внимания, достижении специальной психической готовности к выступлению и мобилизационной готовности к состязаниям;</w:t>
      </w:r>
    </w:p>
    <w:p w:rsidR="00826B3C" w:rsidRDefault="00F16368">
      <w:pPr>
        <w:pStyle w:val="20"/>
        <w:framePr w:w="9896" w:h="6414" w:hRule="exact" w:wrap="none" w:vAnchor="page" w:hAnchor="page" w:x="1137" w:y="820"/>
        <w:shd w:val="clear" w:color="auto" w:fill="auto"/>
        <w:spacing w:before="0" w:line="317" w:lineRule="exact"/>
        <w:ind w:firstLine="740"/>
      </w:pPr>
      <w:r>
        <w:t xml:space="preserve">- </w:t>
      </w:r>
      <w:r>
        <w:rPr>
          <w:rStyle w:val="29"/>
        </w:rPr>
        <w:t>в переходном периоде</w:t>
      </w:r>
      <w:r>
        <w:t xml:space="preserve"> преимущественно используются средства и методы нервно - психического восстановления организма.</w:t>
      </w:r>
    </w:p>
    <w:p w:rsidR="00826B3C" w:rsidRDefault="00F16368">
      <w:pPr>
        <w:pStyle w:val="20"/>
        <w:framePr w:w="9896" w:h="6414" w:hRule="exact" w:wrap="none" w:vAnchor="page" w:hAnchor="page" w:x="1137" w:y="820"/>
        <w:shd w:val="clear" w:color="auto" w:fill="auto"/>
        <w:tabs>
          <w:tab w:val="left" w:pos="1275"/>
          <w:tab w:val="left" w:pos="2585"/>
          <w:tab w:val="left" w:pos="3553"/>
          <w:tab w:val="left" w:pos="5076"/>
          <w:tab w:val="left" w:pos="6873"/>
          <w:tab w:val="left" w:pos="8809"/>
        </w:tabs>
        <w:spacing w:before="0" w:line="317" w:lineRule="exact"/>
        <w:ind w:firstLine="740"/>
      </w:pPr>
      <w:r>
        <w:t>В</w:t>
      </w:r>
      <w:r>
        <w:tab/>
        <w:t>течение</w:t>
      </w:r>
      <w:r>
        <w:tab/>
        <w:t>всех</w:t>
      </w:r>
      <w:r>
        <w:tab/>
        <w:t>периодов</w:t>
      </w:r>
      <w:r>
        <w:tab/>
        <w:t>подготовки</w:t>
      </w:r>
      <w:r>
        <w:tab/>
        <w:t>применяются</w:t>
      </w:r>
      <w:r>
        <w:tab/>
        <w:t>методы,</w:t>
      </w:r>
    </w:p>
    <w:p w:rsidR="00826B3C" w:rsidRDefault="00F16368">
      <w:pPr>
        <w:pStyle w:val="20"/>
        <w:framePr w:w="9896" w:h="6414" w:hRule="exact" w:wrap="none" w:vAnchor="page" w:hAnchor="page" w:x="1137" w:y="820"/>
        <w:shd w:val="clear" w:color="auto" w:fill="auto"/>
        <w:spacing w:before="0" w:line="317" w:lineRule="exact"/>
        <w:ind w:firstLine="0"/>
      </w:pPr>
      <w:r>
        <w:t>способствующие совершенствованию моральных черт характера спортсмена, и приемы психической регуляции.</w:t>
      </w:r>
    </w:p>
    <w:p w:rsidR="00826B3C" w:rsidRDefault="00F16368">
      <w:pPr>
        <w:pStyle w:val="20"/>
        <w:framePr w:w="9896" w:h="6414" w:hRule="exact" w:wrap="none" w:vAnchor="page" w:hAnchor="page" w:x="1137" w:y="820"/>
        <w:shd w:val="clear" w:color="auto" w:fill="auto"/>
        <w:tabs>
          <w:tab w:val="left" w:pos="1275"/>
          <w:tab w:val="left" w:pos="2585"/>
          <w:tab w:val="left" w:pos="3553"/>
          <w:tab w:val="left" w:pos="5076"/>
          <w:tab w:val="left" w:pos="6873"/>
          <w:tab w:val="left" w:pos="8809"/>
        </w:tabs>
        <w:spacing w:before="0" w:line="317" w:lineRule="exact"/>
        <w:ind w:firstLine="740"/>
      </w:pPr>
      <w:r>
        <w:t>В</w:t>
      </w:r>
      <w:r>
        <w:tab/>
        <w:t>т</w:t>
      </w:r>
      <w:r>
        <w:t>ечении</w:t>
      </w:r>
      <w:r>
        <w:tab/>
        <w:t>всех</w:t>
      </w:r>
      <w:r>
        <w:tab/>
        <w:t>периодов</w:t>
      </w:r>
      <w:r>
        <w:tab/>
        <w:t>подготовки</w:t>
      </w:r>
      <w:r>
        <w:tab/>
        <w:t>применяются</w:t>
      </w:r>
      <w:r>
        <w:tab/>
        <w:t>методы,</w:t>
      </w:r>
    </w:p>
    <w:p w:rsidR="00826B3C" w:rsidRDefault="00F16368">
      <w:pPr>
        <w:pStyle w:val="20"/>
        <w:framePr w:w="9896" w:h="6414" w:hRule="exact" w:wrap="none" w:vAnchor="page" w:hAnchor="page" w:x="1137" w:y="820"/>
        <w:shd w:val="clear" w:color="auto" w:fill="auto"/>
        <w:spacing w:before="0" w:line="317" w:lineRule="exact"/>
        <w:ind w:firstLine="0"/>
      </w:pPr>
      <w:r>
        <w:t>способствующие совершенствованию моральных черт характера спортсмена, и приемы психической регуляции.</w:t>
      </w:r>
    </w:p>
    <w:p w:rsidR="00826B3C" w:rsidRDefault="00F16368">
      <w:pPr>
        <w:pStyle w:val="20"/>
        <w:framePr w:w="9896" w:h="6414" w:hRule="exact" w:wrap="none" w:vAnchor="page" w:hAnchor="page" w:x="1137" w:y="820"/>
        <w:shd w:val="clear" w:color="auto" w:fill="auto"/>
        <w:spacing w:before="0" w:line="317" w:lineRule="exact"/>
        <w:ind w:firstLine="740"/>
      </w:pPr>
      <w:r>
        <w:t>Разумеется, акцент в распределении средств и методов психологической подготовки в решающей степени зав</w:t>
      </w:r>
      <w:r>
        <w:t>исит от психических особенностей спортсменов, задач их индивидуальной подготовки, направленности тренировочных занятий.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80"/>
        <w:framePr w:w="9954" w:h="15088" w:hRule="exact" w:wrap="none" w:vAnchor="page" w:hAnchor="page" w:x="1120" w:y="794"/>
        <w:shd w:val="clear" w:color="auto" w:fill="auto"/>
        <w:spacing w:after="0" w:line="317" w:lineRule="exact"/>
      </w:pPr>
      <w:r>
        <w:lastRenderedPageBreak/>
        <w:t>ВОСПИТАТЕЛЬНАЯ РАБОТА</w:t>
      </w:r>
    </w:p>
    <w:p w:rsidR="00826B3C" w:rsidRDefault="00F16368">
      <w:pPr>
        <w:pStyle w:val="20"/>
        <w:framePr w:w="9954" w:h="15088" w:hRule="exact" w:wrap="none" w:vAnchor="page" w:hAnchor="page" w:x="1120" w:y="794"/>
        <w:shd w:val="clear" w:color="auto" w:fill="auto"/>
        <w:spacing w:before="0" w:line="317" w:lineRule="exact"/>
        <w:ind w:firstLine="780"/>
      </w:pPr>
      <w:r>
        <w:t>Личностное развитие детей - одна из основных задач учреждений дополнительного образования. В</w:t>
      </w:r>
      <w:r>
        <w:t>ысокий профессионализм педагога способствует формированию у ребенка способности выстраивать свою жизнь в границах достойной жизни достойного человека.</w:t>
      </w:r>
    </w:p>
    <w:p w:rsidR="00826B3C" w:rsidRDefault="00F16368">
      <w:pPr>
        <w:pStyle w:val="20"/>
        <w:framePr w:w="9954" w:h="15088" w:hRule="exact" w:wrap="none" w:vAnchor="page" w:hAnchor="page" w:x="1120" w:y="794"/>
        <w:shd w:val="clear" w:color="auto" w:fill="auto"/>
        <w:spacing w:before="0" w:line="317" w:lineRule="exact"/>
        <w:ind w:firstLine="780"/>
      </w:pPr>
      <w:r>
        <w:t>Специфика воспитательной работы с спортивной школе состоит в том, что тренер - преподаватель может провод</w:t>
      </w:r>
      <w:r>
        <w:t>ить ее во время учебно - тренировочных сборах и в спортивно — оздоровительных лагерях, где используется и свободное время.</w:t>
      </w:r>
    </w:p>
    <w:p w:rsidR="00826B3C" w:rsidRDefault="00F16368">
      <w:pPr>
        <w:pStyle w:val="20"/>
        <w:framePr w:w="9954" w:h="15088" w:hRule="exact" w:wrap="none" w:vAnchor="page" w:hAnchor="page" w:x="1120" w:y="794"/>
        <w:shd w:val="clear" w:color="auto" w:fill="auto"/>
        <w:spacing w:before="0" w:line="317" w:lineRule="exact"/>
        <w:ind w:firstLine="780"/>
      </w:pPr>
      <w:r>
        <w:t xml:space="preserve">На протяжении многолетий спортивной подготовки тренер формирует у занимающихся прежде всего патриотизм, нравственные качества </w:t>
      </w:r>
      <w:r>
        <w:t>(честность, доброжелательность, самообладание, дисциплинированность, терпимость, коллективизм) в сочетании с волевыми (настойчивость, аккуратность трудолюбие).</w:t>
      </w:r>
    </w:p>
    <w:p w:rsidR="00826B3C" w:rsidRDefault="00F16368">
      <w:pPr>
        <w:pStyle w:val="50"/>
        <w:framePr w:w="9954" w:h="15088" w:hRule="exact" w:wrap="none" w:vAnchor="page" w:hAnchor="page" w:x="1120" w:y="794"/>
        <w:shd w:val="clear" w:color="auto" w:fill="auto"/>
        <w:spacing w:before="0" w:line="317" w:lineRule="exact"/>
        <w:ind w:firstLine="780"/>
        <w:jc w:val="both"/>
      </w:pPr>
      <w:r>
        <w:t>Воспитательные средства: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771"/>
        </w:tabs>
        <w:spacing w:before="0" w:line="338" w:lineRule="exact"/>
        <w:ind w:left="420" w:firstLine="0"/>
      </w:pPr>
      <w:r>
        <w:t>Личный пример и педагогической мастерство тренера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771"/>
        </w:tabs>
        <w:spacing w:before="0" w:line="338" w:lineRule="exact"/>
        <w:ind w:left="420" w:firstLine="0"/>
      </w:pPr>
      <w:r>
        <w:t>Высокая организация у</w:t>
      </w:r>
      <w:r>
        <w:t>чебно - тренировочного процесса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771"/>
        </w:tabs>
        <w:spacing w:before="0" w:line="338" w:lineRule="exact"/>
        <w:ind w:left="420" w:firstLine="0"/>
      </w:pPr>
      <w:r>
        <w:t>Атмосфера трудолюбия, взаимопомощи, творчества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771"/>
        </w:tabs>
        <w:spacing w:before="0" w:line="338" w:lineRule="exact"/>
        <w:ind w:left="420" w:firstLine="0"/>
      </w:pPr>
      <w:r>
        <w:t>Дружный коллектив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771"/>
        </w:tabs>
        <w:spacing w:before="0" w:line="338" w:lineRule="exact"/>
        <w:ind w:left="420" w:firstLine="0"/>
      </w:pPr>
      <w:r>
        <w:t>Система морального стимулирования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771"/>
        </w:tabs>
        <w:spacing w:before="0" w:after="240" w:line="338" w:lineRule="exact"/>
        <w:ind w:left="420" w:firstLine="0"/>
      </w:pPr>
      <w:r>
        <w:t>Наставничество опытных спортсменов</w:t>
      </w:r>
    </w:p>
    <w:p w:rsidR="00826B3C" w:rsidRDefault="00F16368">
      <w:pPr>
        <w:pStyle w:val="50"/>
        <w:framePr w:w="9954" w:h="15088" w:hRule="exact" w:wrap="none" w:vAnchor="page" w:hAnchor="page" w:x="1120" w:y="794"/>
        <w:shd w:val="clear" w:color="auto" w:fill="auto"/>
        <w:spacing w:before="0" w:line="338" w:lineRule="exact"/>
        <w:ind w:left="420"/>
        <w:jc w:val="both"/>
      </w:pPr>
      <w:r>
        <w:t>Основные воспитательные мероприятия: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1127"/>
        </w:tabs>
        <w:spacing w:before="0" w:line="338" w:lineRule="exact"/>
        <w:ind w:firstLine="780"/>
      </w:pPr>
      <w:r>
        <w:t>Торжественный прием вновь поступивших в школу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1127"/>
        </w:tabs>
        <w:spacing w:before="0" w:line="338" w:lineRule="exact"/>
        <w:ind w:firstLine="780"/>
      </w:pPr>
      <w:r>
        <w:t>Проводы</w:t>
      </w:r>
      <w:r>
        <w:t xml:space="preserve"> выпускников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1127"/>
        </w:tabs>
        <w:spacing w:before="0" w:line="338" w:lineRule="exact"/>
        <w:ind w:firstLine="780"/>
      </w:pPr>
      <w:r>
        <w:t>Просмотр соревнований (и видео, и телевидение) и их обсуждение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1127"/>
        </w:tabs>
        <w:spacing w:before="0" w:line="338" w:lineRule="exact"/>
        <w:ind w:firstLine="780"/>
      </w:pPr>
      <w:r>
        <w:t>Регулярное подведение итогов спортивной деятельности учащихся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1127"/>
        </w:tabs>
        <w:spacing w:before="0" w:line="338" w:lineRule="exact"/>
        <w:ind w:firstLine="780"/>
      </w:pPr>
      <w:r>
        <w:t>Проведение тематических праздников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1127"/>
        </w:tabs>
        <w:spacing w:before="0" w:line="338" w:lineRule="exact"/>
        <w:ind w:firstLine="780"/>
      </w:pPr>
      <w:r>
        <w:t>Встречи со знаменитыми спортсменами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1127"/>
        </w:tabs>
        <w:spacing w:before="0" w:line="338" w:lineRule="exact"/>
        <w:ind w:firstLine="780"/>
      </w:pPr>
      <w:r>
        <w:t>Экскурсии, культпоходы в театры и на выставки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1127"/>
        </w:tabs>
        <w:spacing w:before="0" w:line="338" w:lineRule="exact"/>
        <w:ind w:firstLine="780"/>
      </w:pPr>
      <w:r>
        <w:t>Т</w:t>
      </w:r>
      <w:r>
        <w:t>ематические диспуты и беседы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1127"/>
        </w:tabs>
        <w:spacing w:before="0" w:line="338" w:lineRule="exact"/>
        <w:ind w:firstLine="780"/>
      </w:pPr>
      <w:r>
        <w:t>Трудовые сборы и субботники</w:t>
      </w:r>
    </w:p>
    <w:p w:rsidR="00826B3C" w:rsidRDefault="00F16368">
      <w:pPr>
        <w:pStyle w:val="20"/>
        <w:framePr w:w="9954" w:h="15088" w:hRule="exact" w:wrap="none" w:vAnchor="page" w:hAnchor="page" w:x="1120" w:y="794"/>
        <w:numPr>
          <w:ilvl w:val="0"/>
          <w:numId w:val="3"/>
        </w:numPr>
        <w:shd w:val="clear" w:color="auto" w:fill="auto"/>
        <w:tabs>
          <w:tab w:val="left" w:pos="1127"/>
        </w:tabs>
        <w:spacing w:before="0" w:after="255" w:line="338" w:lineRule="exact"/>
        <w:ind w:firstLine="780"/>
      </w:pPr>
      <w:r>
        <w:t>Оформление стендов и газет</w:t>
      </w:r>
    </w:p>
    <w:p w:rsidR="00826B3C" w:rsidRDefault="00F16368">
      <w:pPr>
        <w:pStyle w:val="20"/>
        <w:framePr w:w="9954" w:h="15088" w:hRule="exact" w:wrap="none" w:vAnchor="page" w:hAnchor="page" w:x="1120" w:y="794"/>
        <w:shd w:val="clear" w:color="auto" w:fill="auto"/>
        <w:spacing w:before="0"/>
        <w:ind w:firstLine="780"/>
      </w:pPr>
      <w:r>
        <w:t>Важное место в воспитательной работе должно отводиться соревнованиям. Кроме воспитания у учеников понятие об общечеловеческих ценностях, необходимо серьезное внимание обрат</w:t>
      </w:r>
      <w:r>
        <w:t>ить на этику спортивной борьбы на площадке и в вне ее. Здесь важно сформировать у занимающихся должное отношение к запрещенным приемам и действиям в баскетболе (допинг, неспортивное поведение, взаимоотношения игроков, тренеров, судей и зрителей). Перед сор</w:t>
      </w:r>
      <w:r>
        <w:t>евнованиями необходимо настраивать игроков не только на достижение победы, но и на проявление в поединке морально - волевых качеств. Соревнования могут быть средством контроля за успешностью воспитательной работы в команде. Наблюдая за особенностями поведе</w:t>
      </w:r>
      <w:r>
        <w:t>ния и высказываниями учеников во время игр, тренер может сделать вывод о сформированности у них необходимых качеств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101"/>
        <w:framePr w:wrap="none" w:vAnchor="page" w:hAnchor="page" w:x="1120" w:y="1114"/>
        <w:shd w:val="clear" w:color="auto" w:fill="auto"/>
        <w:spacing w:after="0" w:line="280" w:lineRule="exact"/>
        <w:ind w:left="3220"/>
      </w:pPr>
      <w:r>
        <w:lastRenderedPageBreak/>
        <w:t>МЕТОДИЧЕСКИЕ УКАЗАНИЯ</w:t>
      </w:r>
    </w:p>
    <w:p w:rsidR="00826B3C" w:rsidRDefault="00F16368">
      <w:pPr>
        <w:pStyle w:val="20"/>
        <w:framePr w:w="9954" w:h="13519" w:hRule="exact" w:wrap="none" w:vAnchor="page" w:hAnchor="page" w:x="1120" w:y="1705"/>
        <w:shd w:val="clear" w:color="auto" w:fill="auto"/>
        <w:spacing w:before="0"/>
        <w:ind w:left="600" w:firstLine="700"/>
      </w:pPr>
      <w:r>
        <w:t xml:space="preserve">Важнейшей функцией управления наряду с планированием является контроль, определяющий </w:t>
      </w:r>
      <w:r>
        <w:t>эффективность учебно-тренировочной работы с баскетболистами на всех этапах многолетней подготовки. В процессе учебно - тренировочной работы систематически ведется учет подготовленности путем:</w:t>
      </w:r>
    </w:p>
    <w:p w:rsidR="00826B3C" w:rsidRDefault="00F16368">
      <w:pPr>
        <w:pStyle w:val="20"/>
        <w:framePr w:w="9954" w:h="13519" w:hRule="exact" w:wrap="none" w:vAnchor="page" w:hAnchor="page" w:x="1120" w:y="1705"/>
        <w:shd w:val="clear" w:color="auto" w:fill="auto"/>
        <w:tabs>
          <w:tab w:val="left" w:pos="1638"/>
        </w:tabs>
        <w:spacing w:before="0"/>
        <w:ind w:left="600" w:firstLine="700"/>
      </w:pPr>
      <w:r>
        <w:t>а)</w:t>
      </w:r>
      <w:r>
        <w:tab/>
        <w:t>текущей оценки усвоения изучаемого материала;</w:t>
      </w:r>
    </w:p>
    <w:p w:rsidR="00826B3C" w:rsidRDefault="00F16368">
      <w:pPr>
        <w:pStyle w:val="20"/>
        <w:framePr w:w="9954" w:h="13519" w:hRule="exact" w:wrap="none" w:vAnchor="page" w:hAnchor="page" w:x="1120" w:y="1705"/>
        <w:shd w:val="clear" w:color="auto" w:fill="auto"/>
        <w:tabs>
          <w:tab w:val="left" w:pos="1745"/>
        </w:tabs>
        <w:spacing w:before="0"/>
        <w:ind w:left="600" w:firstLine="700"/>
      </w:pPr>
      <w:r>
        <w:t>б)</w:t>
      </w:r>
      <w:r>
        <w:tab/>
        <w:t>оценки резул</w:t>
      </w:r>
      <w:r>
        <w:t>ьтатов выступления в соревнованиях команды и индивидуальных игровых показателей;</w:t>
      </w:r>
    </w:p>
    <w:p w:rsidR="00826B3C" w:rsidRDefault="00F16368">
      <w:pPr>
        <w:pStyle w:val="20"/>
        <w:framePr w:w="9954" w:h="13519" w:hRule="exact" w:wrap="none" w:vAnchor="page" w:hAnchor="page" w:x="1120" w:y="1705"/>
        <w:shd w:val="clear" w:color="auto" w:fill="auto"/>
        <w:tabs>
          <w:tab w:val="left" w:pos="1745"/>
        </w:tabs>
        <w:spacing w:before="0"/>
        <w:ind w:left="600" w:firstLine="700"/>
      </w:pPr>
      <w:r>
        <w:t>в)</w:t>
      </w:r>
      <w:r>
        <w:tab/>
        <w:t>выполнение контрольных упражнений по общей и специальной подготовке, для чего организуются специальные соревнования.</w:t>
      </w:r>
    </w:p>
    <w:p w:rsidR="00826B3C" w:rsidRDefault="00F16368">
      <w:pPr>
        <w:pStyle w:val="20"/>
        <w:framePr w:w="9954" w:h="13519" w:hRule="exact" w:wrap="none" w:vAnchor="page" w:hAnchor="page" w:x="1120" w:y="1705"/>
        <w:shd w:val="clear" w:color="auto" w:fill="auto"/>
        <w:spacing w:before="0"/>
        <w:ind w:left="600" w:firstLine="700"/>
      </w:pPr>
      <w:r>
        <w:t>В группы начальной подготовки детей принимают с 9-летне</w:t>
      </w:r>
      <w:r>
        <w:t>го возраста. Зачислять в эти группы можно и более старших детей, которые хотят заниматься баскетболом. Для этого предлагаются нормативные требования для разного возраста. В группу необходимо принять не менее двух высокорослых и двух левшей. Это будет спосо</w:t>
      </w:r>
      <w:r>
        <w:t>бствовать воспитанию игроков для команд, сформированных по современным требованиям.</w:t>
      </w:r>
    </w:p>
    <w:p w:rsidR="00826B3C" w:rsidRDefault="00F16368">
      <w:pPr>
        <w:pStyle w:val="20"/>
        <w:framePr w:w="9954" w:h="13519" w:hRule="exact" w:wrap="none" w:vAnchor="page" w:hAnchor="page" w:x="1120" w:y="1705"/>
        <w:shd w:val="clear" w:color="auto" w:fill="auto"/>
        <w:spacing w:before="0"/>
        <w:ind w:left="600" w:firstLine="700"/>
      </w:pPr>
      <w:r>
        <w:t xml:space="preserve">Контроль подготовленности баскетболистов учебно - тренировочных групп необходимо вести с учетом их биологического возраста. А это значит, что важно учитывать на только год </w:t>
      </w:r>
      <w:r>
        <w:t>обучения в ДЮСШ, а фактические возможности юных спортсменов на данном этапе их фактического развития. Даже по паспортному возрасту занимающиеся в одной группе отличаются на целый год, а по биологическому это отличие может быть еще больше.</w:t>
      </w:r>
    </w:p>
    <w:p w:rsidR="00826B3C" w:rsidRDefault="00F16368">
      <w:pPr>
        <w:pStyle w:val="20"/>
        <w:framePr w:w="9954" w:h="13519" w:hRule="exact" w:wrap="none" w:vAnchor="page" w:hAnchor="page" w:x="1120" w:y="1705"/>
        <w:shd w:val="clear" w:color="auto" w:fill="auto"/>
        <w:spacing w:before="0"/>
        <w:ind w:left="600" w:firstLine="700"/>
      </w:pPr>
      <w:r>
        <w:t>Контроль юных игр</w:t>
      </w:r>
      <w:r>
        <w:t>оков, выходящих за рамки указанных ростовых границ (низкорослые и гиганты), должен осуществляться индивидуально. Если результат не укладываетс</w:t>
      </w:r>
      <w:bookmarkStart w:id="14" w:name="_GoBack"/>
      <w:bookmarkEnd w:id="14"/>
      <w:r>
        <w:t>я в крайнюю норму соответствующей таблицы, оценку надо производить, ориентируясь на принятый для данного теста «ша</w:t>
      </w:r>
      <w:r>
        <w:t>г» количества баллов и секунд или сантиметров.</w:t>
      </w:r>
    </w:p>
    <w:p w:rsidR="00826B3C" w:rsidRDefault="00F16368">
      <w:pPr>
        <w:pStyle w:val="20"/>
        <w:framePr w:w="9954" w:h="13519" w:hRule="exact" w:wrap="none" w:vAnchor="page" w:hAnchor="page" w:x="1120" w:y="1705"/>
        <w:shd w:val="clear" w:color="auto" w:fill="auto"/>
        <w:spacing w:before="0"/>
        <w:ind w:left="600" w:firstLine="700"/>
      </w:pPr>
      <w:r>
        <w:t xml:space="preserve">«Должные» нормы подготовленности баскетболистов определенного возраста, на которые необходимо ориентироваться при подготовке игроков, даны в таблице. С учетом неодинакового развития детей с разной длиной тела </w:t>
      </w:r>
      <w:r>
        <w:t>приведены допустимые нормы комплексного результата тестирования баскетболистов по общей и специальной физической подготовленности.</w:t>
      </w:r>
    </w:p>
    <w:p w:rsidR="00826B3C" w:rsidRDefault="00F16368">
      <w:pPr>
        <w:pStyle w:val="20"/>
        <w:framePr w:w="9954" w:h="13519" w:hRule="exact" w:wrap="none" w:vAnchor="page" w:hAnchor="page" w:x="1120" w:y="1705"/>
        <w:shd w:val="clear" w:color="auto" w:fill="auto"/>
        <w:spacing w:before="0"/>
        <w:ind w:left="600" w:firstLine="700"/>
      </w:pPr>
      <w:r>
        <w:t>Таблицы разработаны на основе соразмерности качеств, по которым развиваются дети, занимающихся баскетболом.</w:t>
      </w:r>
    </w:p>
    <w:p w:rsidR="00826B3C" w:rsidRDefault="00F16368">
      <w:pPr>
        <w:pStyle w:val="20"/>
        <w:framePr w:w="9954" w:h="13519" w:hRule="exact" w:wrap="none" w:vAnchor="page" w:hAnchor="page" w:x="1120" w:y="1705"/>
        <w:shd w:val="clear" w:color="auto" w:fill="auto"/>
        <w:spacing w:before="0"/>
        <w:ind w:left="600" w:firstLine="700"/>
      </w:pPr>
      <w:r>
        <w:t>Для определения п</w:t>
      </w:r>
      <w:r>
        <w:t>аспортного возраста на момент тестирования необходимо учитывать период в шесть месяцев до наступления полных лет и после дня рождения. Например, тестирование проводится 10 сентября 2001 г., день рождения 15 ноября 1986 г., паспортный возраст игрока 15 лет.</w:t>
      </w:r>
      <w:r>
        <w:t xml:space="preserve"> Если день рождения, к примеру, 9 марта 1986 г., то игроку уже 16 лет.</w:t>
      </w:r>
    </w:p>
    <w:p w:rsidR="00826B3C" w:rsidRDefault="00F16368">
      <w:pPr>
        <w:pStyle w:val="20"/>
        <w:framePr w:w="9954" w:h="13519" w:hRule="exact" w:wrap="none" w:vAnchor="page" w:hAnchor="page" w:x="1120" w:y="1705"/>
        <w:shd w:val="clear" w:color="auto" w:fill="auto"/>
        <w:spacing w:before="0"/>
        <w:ind w:left="600" w:firstLine="700"/>
      </w:pPr>
      <w:r>
        <w:t>Оценку подготовленности баскетболисток ориентиром на длину тела проводить не всегда рационально, так как биологический возраст спортсменок не находит такого конкретного отражения в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20"/>
        <w:framePr w:w="9918" w:h="3229" w:hRule="exact" w:wrap="none" w:vAnchor="page" w:hAnchor="page" w:x="1138" w:y="1075"/>
        <w:shd w:val="clear" w:color="auto" w:fill="auto"/>
        <w:spacing w:before="0" w:line="317" w:lineRule="exact"/>
        <w:ind w:left="600" w:firstLine="0"/>
      </w:pPr>
      <w:r>
        <w:lastRenderedPageBreak/>
        <w:t>антропометрических показателях, как у юношей. Поэтому можно определить уровень подготовленности, ориентируясь на количество набранных очков.</w:t>
      </w:r>
    </w:p>
    <w:p w:rsidR="00826B3C" w:rsidRDefault="00F16368">
      <w:pPr>
        <w:pStyle w:val="20"/>
        <w:framePr w:w="9918" w:h="3229" w:hRule="exact" w:wrap="none" w:vAnchor="page" w:hAnchor="page" w:x="1138" w:y="1075"/>
        <w:shd w:val="clear" w:color="auto" w:fill="auto"/>
        <w:spacing w:before="0" w:line="317" w:lineRule="exact"/>
        <w:ind w:left="580" w:firstLine="700"/>
      </w:pPr>
      <w:r>
        <w:t xml:space="preserve">Игроки в баскетболе делятся по игровому амплуа. Особенности в подготовленности у игроков </w:t>
      </w:r>
      <w:r>
        <w:t xml:space="preserve">различного амплуа начинают формироваться с 14 лет и к 16 годам достигают достоверных различий. Для тренеров, работающих с юными спортсменами, необходимо знать эти различия, чтобы эффективно планировать процесс совершенствования своих учеников. В программе </w:t>
      </w:r>
      <w:r>
        <w:t>оценка подготовленности баскетболистов 17-летнего возраста представлена суммой очков по игровому амплуа, а не по показателям длины тела, как у более юных спортсменов.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rap="none" w:vAnchor="page" w:hAnchor="page" w:x="5109" w:y="1317"/>
        <w:shd w:val="clear" w:color="auto" w:fill="auto"/>
        <w:spacing w:line="260" w:lineRule="exact"/>
      </w:pPr>
      <w:r>
        <w:lastRenderedPageBreak/>
        <w:t>Нормативные требование по физической подготовке</w:t>
      </w:r>
    </w:p>
    <w:p w:rsidR="00826B3C" w:rsidRDefault="009234C7">
      <w:pPr>
        <w:framePr w:wrap="none" w:vAnchor="page" w:hAnchor="page" w:x="1102" w:y="19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877300" cy="1076325"/>
            <wp:effectExtent l="0" t="0" r="0" b="9525"/>
            <wp:docPr id="14" name="Рисунок 14" descr="C:\Users\D4B7~1.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4B7~1.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F16368">
      <w:pPr>
        <w:pStyle w:val="80"/>
        <w:framePr w:wrap="none" w:vAnchor="page" w:hAnchor="page" w:x="5040" w:y="4879"/>
        <w:shd w:val="clear" w:color="auto" w:fill="auto"/>
        <w:spacing w:after="0" w:line="280" w:lineRule="exact"/>
        <w:jc w:val="left"/>
      </w:pPr>
      <w:r>
        <w:t>Нормативные требования по технической подготовке</w:t>
      </w:r>
    </w:p>
    <w:p w:rsidR="00826B3C" w:rsidRDefault="009234C7">
      <w:pPr>
        <w:framePr w:wrap="none" w:vAnchor="page" w:hAnchor="page" w:x="1109" w:y="646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877300" cy="1066800"/>
            <wp:effectExtent l="0" t="0" r="0" b="0"/>
            <wp:docPr id="15" name="Рисунок 15" descr="C:\Users\D4B7~1.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4B7~1.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rap="none" w:vAnchor="page" w:hAnchor="page" w:x="5195" w:y="865"/>
        <w:shd w:val="clear" w:color="auto" w:fill="auto"/>
        <w:spacing w:line="260" w:lineRule="exact"/>
      </w:pPr>
      <w:r>
        <w:lastRenderedPageBreak/>
        <w:t>Нормативные требования по физической подготовке</w:t>
      </w:r>
    </w:p>
    <w:p w:rsidR="00826B3C" w:rsidRDefault="009234C7">
      <w:pPr>
        <w:framePr w:wrap="none" w:vAnchor="page" w:hAnchor="page" w:x="950" w:y="146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753600" cy="2362200"/>
            <wp:effectExtent l="0" t="0" r="0" b="0"/>
            <wp:docPr id="16" name="Рисунок 16" descr="C:\Users\D4B7~1.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4B7~1.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F16368">
      <w:pPr>
        <w:pStyle w:val="a7"/>
        <w:framePr w:wrap="none" w:vAnchor="page" w:hAnchor="page" w:x="5137" w:y="6137"/>
        <w:shd w:val="clear" w:color="auto" w:fill="auto"/>
        <w:spacing w:line="280" w:lineRule="exact"/>
      </w:pPr>
      <w:r>
        <w:t xml:space="preserve">Нормативные требования по технической </w:t>
      </w:r>
      <w:r>
        <w:t>подготовке</w:t>
      </w:r>
    </w:p>
    <w:p w:rsidR="00826B3C" w:rsidRDefault="009234C7">
      <w:pPr>
        <w:framePr w:wrap="none" w:vAnchor="page" w:hAnchor="page" w:x="914" w:y="67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725025" cy="2438400"/>
            <wp:effectExtent l="0" t="0" r="9525" b="0"/>
            <wp:docPr id="17" name="Рисунок 17" descr="C:\Users\D4B7~1.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4B7~1.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826B3C">
      <w:pPr>
        <w:rPr>
          <w:sz w:val="2"/>
          <w:szCs w:val="2"/>
        </w:rPr>
        <w:sectPr w:rsidR="00826B3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a5"/>
        <w:framePr w:wrap="none" w:vAnchor="page" w:hAnchor="page" w:x="4055" w:y="1001"/>
        <w:shd w:val="clear" w:color="auto" w:fill="auto"/>
        <w:spacing w:line="260" w:lineRule="exact"/>
      </w:pPr>
      <w:r>
        <w:lastRenderedPageBreak/>
        <w:t>Физическая подготовка.</w:t>
      </w:r>
    </w:p>
    <w:p w:rsidR="00826B3C" w:rsidRDefault="00F16368">
      <w:pPr>
        <w:pStyle w:val="20"/>
        <w:framePr w:w="9842" w:h="1637" w:hRule="exact" w:wrap="none" w:vAnchor="page" w:hAnchor="page" w:x="736" w:y="1925"/>
        <w:numPr>
          <w:ilvl w:val="0"/>
          <w:numId w:val="4"/>
        </w:numPr>
        <w:shd w:val="clear" w:color="auto" w:fill="auto"/>
        <w:tabs>
          <w:tab w:val="left" w:pos="302"/>
        </w:tabs>
        <w:spacing w:before="0" w:after="299" w:line="280" w:lineRule="exact"/>
        <w:ind w:firstLine="0"/>
      </w:pPr>
      <w:r>
        <w:rPr>
          <w:rStyle w:val="28"/>
        </w:rPr>
        <w:t>Прыжок в длину с места.</w:t>
      </w:r>
    </w:p>
    <w:p w:rsidR="00826B3C" w:rsidRDefault="00F16368">
      <w:pPr>
        <w:pStyle w:val="20"/>
        <w:framePr w:w="9842" w:h="1637" w:hRule="exact" w:wrap="none" w:vAnchor="page" w:hAnchor="page" w:x="736" w:y="1925"/>
        <w:shd w:val="clear" w:color="auto" w:fill="auto"/>
        <w:spacing w:before="0"/>
        <w:ind w:firstLine="780"/>
      </w:pPr>
      <w:r>
        <w:t>Из исходного положения стоя, стопы врозь, носки стоп</w:t>
      </w:r>
      <w:r>
        <w:t xml:space="preserve"> на одной линии со стартовой чертой выполняется прыжок вперед с места на максимально возможное расстояние.</w:t>
      </w:r>
    </w:p>
    <w:p w:rsidR="00826B3C" w:rsidRDefault="00F16368">
      <w:pPr>
        <w:pStyle w:val="20"/>
        <w:framePr w:w="9842" w:h="2599" w:hRule="exact" w:wrap="none" w:vAnchor="page" w:hAnchor="page" w:x="736" w:y="4175"/>
        <w:numPr>
          <w:ilvl w:val="0"/>
          <w:numId w:val="4"/>
        </w:numPr>
        <w:shd w:val="clear" w:color="auto" w:fill="auto"/>
        <w:tabs>
          <w:tab w:val="left" w:pos="335"/>
        </w:tabs>
        <w:spacing w:before="0" w:after="295" w:line="280" w:lineRule="exact"/>
        <w:ind w:firstLine="0"/>
      </w:pPr>
      <w:r>
        <w:t>П</w:t>
      </w:r>
      <w:r>
        <w:rPr>
          <w:rStyle w:val="28"/>
        </w:rPr>
        <w:t>рыжок с доставанием.</w:t>
      </w:r>
    </w:p>
    <w:p w:rsidR="00826B3C" w:rsidRDefault="00F16368">
      <w:pPr>
        <w:pStyle w:val="20"/>
        <w:framePr w:w="9842" w:h="2599" w:hRule="exact" w:wrap="none" w:vAnchor="page" w:hAnchor="page" w:x="736" w:y="4175"/>
        <w:shd w:val="clear" w:color="auto" w:fill="auto"/>
        <w:spacing w:before="0"/>
        <w:ind w:firstLine="780"/>
      </w:pPr>
      <w:r>
        <w:t>Испытуемый располагается под щитом и отталкиваясь двумя ногами прыгает вверх, стремясь достать рукой как можно более высокую то</w:t>
      </w:r>
      <w:r>
        <w:t>чку на ленте с сантиметровыми делениями, укрепленную на баскетбольном щите. В зачет идет лучший результат из трех попыток. Показатель прыгучести рассчитывается по разнице между высотой доставания в прыжке и высотой доставания рукой, стоя на полу на носочка</w:t>
      </w:r>
      <w:r>
        <w:t>х.</w:t>
      </w:r>
    </w:p>
    <w:p w:rsidR="00826B3C" w:rsidRDefault="00F16368">
      <w:pPr>
        <w:pStyle w:val="20"/>
        <w:framePr w:wrap="none" w:vAnchor="page" w:hAnchor="page" w:x="736" w:y="7393"/>
        <w:numPr>
          <w:ilvl w:val="0"/>
          <w:numId w:val="4"/>
        </w:numPr>
        <w:shd w:val="clear" w:color="auto" w:fill="auto"/>
        <w:tabs>
          <w:tab w:val="left" w:pos="331"/>
        </w:tabs>
        <w:spacing w:before="0" w:line="280" w:lineRule="exact"/>
        <w:ind w:firstLine="0"/>
      </w:pPr>
      <w:r>
        <w:rPr>
          <w:rStyle w:val="28"/>
        </w:rPr>
        <w:t>Бег 40 с.</w:t>
      </w:r>
    </w:p>
    <w:p w:rsidR="00826B3C" w:rsidRDefault="00F16368">
      <w:pPr>
        <w:pStyle w:val="20"/>
        <w:framePr w:w="9842" w:h="1030" w:hRule="exact" w:wrap="none" w:vAnchor="page" w:hAnchor="page" w:x="736" w:y="8013"/>
        <w:shd w:val="clear" w:color="auto" w:fill="auto"/>
        <w:spacing w:before="0" w:line="324" w:lineRule="exact"/>
        <w:ind w:firstLine="780"/>
      </w:pPr>
      <w:r>
        <w:t>Из положения высокого старта по сигналу выполняются рывки от лицевой до лицевой линии в течении 40 с. По окончанию времени фиксируется количество пройденных дистанций.</w:t>
      </w:r>
    </w:p>
    <w:p w:rsidR="00826B3C" w:rsidRDefault="00F16368">
      <w:pPr>
        <w:pStyle w:val="20"/>
        <w:framePr w:wrap="none" w:vAnchor="page" w:hAnchor="page" w:x="736" w:y="9654"/>
        <w:numPr>
          <w:ilvl w:val="0"/>
          <w:numId w:val="4"/>
        </w:numPr>
        <w:shd w:val="clear" w:color="auto" w:fill="auto"/>
        <w:tabs>
          <w:tab w:val="left" w:pos="338"/>
        </w:tabs>
        <w:spacing w:before="0" w:line="280" w:lineRule="exact"/>
        <w:ind w:firstLine="0"/>
      </w:pPr>
      <w:r>
        <w:rPr>
          <w:rStyle w:val="28"/>
        </w:rPr>
        <w:t>Бег 300 м, 600 м, 1000 м или тест Купера.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9234C7">
      <w:pPr>
        <w:framePr w:wrap="none" w:vAnchor="page" w:hAnchor="page" w:x="1238" w:y="151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48325" cy="2971800"/>
            <wp:effectExtent l="0" t="0" r="9525" b="0"/>
            <wp:docPr id="18" name="Рисунок 18" descr="C:\Users\D4B7~1.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4B7~1.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F16368">
      <w:pPr>
        <w:pStyle w:val="20"/>
        <w:framePr w:w="9536" w:h="2590" w:hRule="exact" w:wrap="none" w:vAnchor="page" w:hAnchor="page" w:x="1238" w:y="6418"/>
        <w:shd w:val="clear" w:color="auto" w:fill="auto"/>
        <w:tabs>
          <w:tab w:val="left" w:pos="4244"/>
        </w:tabs>
        <w:spacing w:before="0" w:line="299" w:lineRule="exact"/>
        <w:ind w:left="320" w:firstLine="680"/>
      </w:pPr>
      <w:r>
        <w:rPr>
          <w:rStyle w:val="2a"/>
        </w:rPr>
        <w:t>Броски с дистанции:</w:t>
      </w:r>
      <w:r>
        <w:rPr>
          <w:rStyle w:val="23"/>
        </w:rPr>
        <w:tab/>
      </w:r>
      <w:r>
        <w:t>Испытуемый выполняет 10 бросков с 5</w:t>
      </w:r>
    </w:p>
    <w:p w:rsidR="00826B3C" w:rsidRDefault="00F16368">
      <w:pPr>
        <w:pStyle w:val="20"/>
        <w:framePr w:w="9536" w:h="2590" w:hRule="exact" w:wrap="none" w:vAnchor="page" w:hAnchor="page" w:x="1238" w:y="6418"/>
        <w:shd w:val="clear" w:color="auto" w:fill="auto"/>
        <w:spacing w:before="0" w:line="299" w:lineRule="exact"/>
        <w:ind w:left="320" w:firstLine="0"/>
        <w:jc w:val="left"/>
      </w:pPr>
      <w:r>
        <w:t>указанных точек 2 раза - туда и обратно.</w:t>
      </w:r>
    </w:p>
    <w:p w:rsidR="00826B3C" w:rsidRDefault="00F16368">
      <w:pPr>
        <w:pStyle w:val="20"/>
        <w:framePr w:w="9536" w:h="2590" w:hRule="exact" w:wrap="none" w:vAnchor="page" w:hAnchor="page" w:x="1238" w:y="6418"/>
        <w:shd w:val="clear" w:color="auto" w:fill="auto"/>
        <w:spacing w:before="0" w:after="259" w:line="280" w:lineRule="exact"/>
        <w:ind w:left="320" w:firstLine="680"/>
      </w:pPr>
      <w:r>
        <w:t>Фиксируется количество попаданий.</w:t>
      </w:r>
    </w:p>
    <w:p w:rsidR="00826B3C" w:rsidRDefault="00F16368">
      <w:pPr>
        <w:pStyle w:val="20"/>
        <w:framePr w:w="9536" w:h="2590" w:hRule="exact" w:wrap="none" w:vAnchor="page" w:hAnchor="page" w:x="1238" w:y="6418"/>
        <w:shd w:val="clear" w:color="auto" w:fill="auto"/>
        <w:spacing w:before="0" w:line="313" w:lineRule="exact"/>
        <w:ind w:left="320" w:firstLine="680"/>
      </w:pPr>
      <w:r>
        <w:t>Для</w:t>
      </w:r>
      <w:r>
        <w:t xml:space="preserve"> УТГ: Испытуемый выполняет по 2 броска с 5 точек. С каждой точки: первый - в трехочковой зоне, второй - в двухочковой. На выполнение задания дается 2 мин.</w:t>
      </w:r>
    </w:p>
    <w:p w:rsidR="00826B3C" w:rsidRDefault="00F16368">
      <w:pPr>
        <w:pStyle w:val="20"/>
        <w:framePr w:w="9536" w:h="2590" w:hRule="exact" w:wrap="none" w:vAnchor="page" w:hAnchor="page" w:x="1238" w:y="6418"/>
        <w:shd w:val="clear" w:color="auto" w:fill="auto"/>
        <w:spacing w:before="0" w:line="280" w:lineRule="exact"/>
        <w:ind w:left="320" w:firstLine="680"/>
      </w:pPr>
      <w:r>
        <w:t>Фиксируется количество бросков и очков.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9234C7">
      <w:pPr>
        <w:framePr w:wrap="none" w:vAnchor="page" w:hAnchor="page" w:x="1336" w:y="106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48325" cy="2857500"/>
            <wp:effectExtent l="0" t="0" r="9525" b="0"/>
            <wp:docPr id="19" name="Рисунок 19" descr="C:\Users\D4B7~1.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4B7~1.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F16368">
      <w:pPr>
        <w:pStyle w:val="30"/>
        <w:framePr w:w="9623" w:h="5274" w:hRule="exact" w:wrap="none" w:vAnchor="page" w:hAnchor="page" w:x="1336" w:y="5827"/>
        <w:shd w:val="clear" w:color="auto" w:fill="auto"/>
        <w:spacing w:after="0" w:line="274" w:lineRule="exact"/>
        <w:ind w:left="380" w:firstLine="680"/>
        <w:jc w:val="both"/>
      </w:pPr>
      <w:r>
        <w:rPr>
          <w:rStyle w:val="31"/>
        </w:rPr>
        <w:t>Передачи мяча:</w:t>
      </w:r>
      <w:r>
        <w:rPr>
          <w:rStyle w:val="32"/>
        </w:rPr>
        <w:t xml:space="preserve"> </w:t>
      </w:r>
      <w:r>
        <w:t xml:space="preserve">Игрок стоит лицом к центральному кольцу. Выполняет передачу в щит, снимает мяч с высшей точки и передает его помощнику № 1 левой рукой и начинает движение к </w:t>
      </w:r>
      <w:r>
        <w:t>противоположному кольцу, получает обратно мяч и передает его помощнику № 2 левой рукой и т. д.</w:t>
      </w:r>
    </w:p>
    <w:p w:rsidR="00826B3C" w:rsidRDefault="00F16368">
      <w:pPr>
        <w:pStyle w:val="30"/>
        <w:framePr w:w="9623" w:h="5274" w:hRule="exact" w:wrap="none" w:vAnchor="page" w:hAnchor="page" w:x="1336" w:y="5827"/>
        <w:shd w:val="clear" w:color="auto" w:fill="auto"/>
        <w:spacing w:after="0" w:line="274" w:lineRule="exact"/>
        <w:ind w:left="380" w:firstLine="680"/>
        <w:jc w:val="both"/>
      </w:pPr>
      <w:r>
        <w:t xml:space="preserve">После передачи от помощника № 3 испытуемый должен выполнить атаку в кольцо. Снимает свой мяч и повторяет тот же путь к противоположному кольцу, отдавая передачи </w:t>
      </w:r>
      <w:r>
        <w:t>правой рукой.</w:t>
      </w:r>
    </w:p>
    <w:p w:rsidR="00826B3C" w:rsidRDefault="00F16368">
      <w:pPr>
        <w:pStyle w:val="30"/>
        <w:framePr w:w="9623" w:h="5274" w:hRule="exact" w:wrap="none" w:vAnchor="page" w:hAnchor="page" w:x="1336" w:y="5827"/>
        <w:shd w:val="clear" w:color="auto" w:fill="auto"/>
        <w:spacing w:after="343" w:line="274" w:lineRule="exact"/>
        <w:ind w:left="380" w:firstLine="680"/>
        <w:jc w:val="both"/>
      </w:pPr>
      <w:r>
        <w:rPr>
          <w:rStyle w:val="31"/>
        </w:rPr>
        <w:t>Инвентарь:</w:t>
      </w:r>
      <w:r>
        <w:rPr>
          <w:rStyle w:val="32"/>
        </w:rPr>
        <w:t xml:space="preserve"> </w:t>
      </w:r>
      <w:r>
        <w:t>1 баскетбольный мяч.</w:t>
      </w:r>
    </w:p>
    <w:p w:rsidR="00826B3C" w:rsidRDefault="00F16368">
      <w:pPr>
        <w:pStyle w:val="110"/>
        <w:framePr w:w="9623" w:h="5274" w:hRule="exact" w:wrap="none" w:vAnchor="page" w:hAnchor="page" w:x="1336" w:y="5827"/>
        <w:shd w:val="clear" w:color="auto" w:fill="auto"/>
        <w:spacing w:before="0" w:after="206" w:line="220" w:lineRule="exact"/>
        <w:ind w:left="380" w:firstLine="680"/>
      </w:pPr>
      <w:r>
        <w:rPr>
          <w:rStyle w:val="111"/>
          <w:b/>
          <w:bCs/>
        </w:rPr>
        <w:t>Общеметодические указания (ОМУ):</w:t>
      </w:r>
    </w:p>
    <w:p w:rsidR="00826B3C" w:rsidRDefault="00F16368">
      <w:pPr>
        <w:pStyle w:val="30"/>
        <w:framePr w:w="9623" w:h="5274" w:hRule="exact" w:wrap="none" w:vAnchor="page" w:hAnchor="page" w:x="1336" w:y="5827"/>
        <w:numPr>
          <w:ilvl w:val="0"/>
          <w:numId w:val="5"/>
        </w:numPr>
        <w:shd w:val="clear" w:color="auto" w:fill="auto"/>
        <w:tabs>
          <w:tab w:val="left" w:pos="1104"/>
        </w:tabs>
        <w:spacing w:after="0" w:line="270" w:lineRule="exact"/>
        <w:ind w:left="760"/>
        <w:jc w:val="both"/>
      </w:pPr>
      <w:r>
        <w:t>для ГНП</w:t>
      </w:r>
    </w:p>
    <w:p w:rsidR="00826B3C" w:rsidRDefault="00F16368">
      <w:pPr>
        <w:pStyle w:val="30"/>
        <w:framePr w:w="9623" w:h="5274" w:hRule="exact" w:wrap="none" w:vAnchor="page" w:hAnchor="page" w:x="1336" w:y="5827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70" w:lineRule="exact"/>
        <w:ind w:left="760"/>
        <w:jc w:val="both"/>
      </w:pPr>
      <w:r>
        <w:t>передачи выполняются одной рукой от плеча</w:t>
      </w:r>
    </w:p>
    <w:p w:rsidR="00826B3C" w:rsidRDefault="00F16368">
      <w:pPr>
        <w:pStyle w:val="30"/>
        <w:framePr w:w="9623" w:h="5274" w:hRule="exact" w:wrap="none" w:vAnchor="page" w:hAnchor="page" w:x="1336" w:y="5827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70" w:lineRule="exact"/>
        <w:ind w:left="760"/>
        <w:jc w:val="both"/>
      </w:pPr>
      <w:r>
        <w:t>задание выполняется туда обратно, одна дистанция 2 броска</w:t>
      </w:r>
    </w:p>
    <w:p w:rsidR="00826B3C" w:rsidRDefault="00F16368">
      <w:pPr>
        <w:pStyle w:val="30"/>
        <w:framePr w:w="9623" w:h="5274" w:hRule="exact" w:wrap="none" w:vAnchor="page" w:hAnchor="page" w:x="1336" w:y="5827"/>
        <w:numPr>
          <w:ilvl w:val="0"/>
          <w:numId w:val="5"/>
        </w:numPr>
        <w:shd w:val="clear" w:color="auto" w:fill="auto"/>
        <w:tabs>
          <w:tab w:val="left" w:pos="1136"/>
        </w:tabs>
        <w:spacing w:after="0" w:line="270" w:lineRule="exact"/>
        <w:ind w:left="760"/>
        <w:jc w:val="both"/>
      </w:pPr>
      <w:r>
        <w:t>для УТГ</w:t>
      </w:r>
    </w:p>
    <w:p w:rsidR="00826B3C" w:rsidRDefault="00F16368">
      <w:pPr>
        <w:pStyle w:val="30"/>
        <w:framePr w:w="9623" w:h="5274" w:hRule="exact" w:wrap="none" w:vAnchor="page" w:hAnchor="page" w:x="1336" w:y="5827"/>
        <w:numPr>
          <w:ilvl w:val="0"/>
          <w:numId w:val="1"/>
        </w:numPr>
        <w:shd w:val="clear" w:color="auto" w:fill="auto"/>
        <w:tabs>
          <w:tab w:val="left" w:pos="1021"/>
        </w:tabs>
        <w:spacing w:after="0" w:line="270" w:lineRule="exact"/>
        <w:ind w:left="760"/>
        <w:jc w:val="both"/>
      </w:pPr>
      <w:r>
        <w:t>передачи выполняются одной рукой с отскоком об пол</w:t>
      </w:r>
    </w:p>
    <w:p w:rsidR="00826B3C" w:rsidRDefault="00F16368">
      <w:pPr>
        <w:pStyle w:val="30"/>
        <w:framePr w:w="9623" w:h="5274" w:hRule="exact" w:wrap="none" w:vAnchor="page" w:hAnchor="page" w:x="1336" w:y="5827"/>
        <w:numPr>
          <w:ilvl w:val="0"/>
          <w:numId w:val="1"/>
        </w:numPr>
        <w:shd w:val="clear" w:color="auto" w:fill="auto"/>
        <w:tabs>
          <w:tab w:val="left" w:pos="1021"/>
        </w:tabs>
        <w:spacing w:after="0" w:line="270" w:lineRule="exact"/>
        <w:ind w:left="760"/>
        <w:jc w:val="both"/>
      </w:pPr>
      <w:r>
        <w:t xml:space="preserve">задание </w:t>
      </w:r>
      <w:r>
        <w:t>выполняется туда обратно, одна дистанция 2 броска</w:t>
      </w:r>
    </w:p>
    <w:p w:rsidR="00826B3C" w:rsidRDefault="00F16368">
      <w:pPr>
        <w:pStyle w:val="30"/>
        <w:framePr w:w="9623" w:h="5274" w:hRule="exact" w:wrap="none" w:vAnchor="page" w:hAnchor="page" w:x="1336" w:y="5827"/>
        <w:shd w:val="clear" w:color="auto" w:fill="auto"/>
        <w:spacing w:after="0" w:line="270" w:lineRule="exact"/>
        <w:ind w:left="380" w:firstLine="380"/>
      </w:pPr>
      <w:r>
        <w:t>Фиксируется общее время и общее количество заброшенных мячей. В протокол записывается время, за каждый мяч отнимается 1 с.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9234C7">
      <w:pPr>
        <w:framePr w:wrap="none" w:vAnchor="page" w:hAnchor="page" w:x="597" w:y="109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705600" cy="2905125"/>
            <wp:effectExtent l="0" t="0" r="0" b="9525"/>
            <wp:docPr id="20" name="Рисунок 20" descr="C:\Users\D4B7~1.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4B7~1.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F16368">
      <w:pPr>
        <w:pStyle w:val="120"/>
        <w:framePr w:w="9623" w:h="6425" w:hRule="exact" w:wrap="none" w:vAnchor="page" w:hAnchor="page" w:x="1418" w:y="6089"/>
        <w:shd w:val="clear" w:color="auto" w:fill="auto"/>
        <w:tabs>
          <w:tab w:val="left" w:pos="3404"/>
        </w:tabs>
        <w:ind w:left="960"/>
      </w:pPr>
      <w:r>
        <w:t>Скоростное ведение:</w:t>
      </w:r>
      <w:r>
        <w:tab/>
        <w:t>Игрок находится за лицевой линией. По сигналу дриблер</w:t>
      </w:r>
    </w:p>
    <w:p w:rsidR="00826B3C" w:rsidRDefault="00F16368">
      <w:pPr>
        <w:pStyle w:val="30"/>
        <w:framePr w:w="9623" w:h="6425" w:hRule="exact" w:wrap="none" w:vAnchor="page" w:hAnchor="page" w:x="1418" w:y="6089"/>
        <w:shd w:val="clear" w:color="auto" w:fill="auto"/>
        <w:spacing w:after="0"/>
        <w:ind w:left="260" w:right="280"/>
        <w:jc w:val="both"/>
      </w:pPr>
      <w:r>
        <w:t>(испытуемый) начинает ведение левой рукой в направлении первых двух рядом стоящих стоек, выполняет перевод мяча на праву</w:t>
      </w:r>
      <w:r>
        <w:t xml:space="preserve">ю руку, проходит внутри стоек и т. д. Каждый раз, проходя стойки, испытуемый должен выполнить перевод мяча и менять ведущую руку. Преодолев последние, пятые стойки, испытуемый выполняет ведение правой рукой и бросок в движении на 2-х шагах (правой рукой). </w:t>
      </w:r>
      <w:r>
        <w:t>После броска игрок снимает мяч с кольца и начинает движение в обратном направлении, только ведет правой рукой, а в конце, преодолев последние стойки, выполняет ведение левой рукой и бросок в движении на 2-х шагах (левой рукой).</w:t>
      </w:r>
    </w:p>
    <w:p w:rsidR="00826B3C" w:rsidRDefault="00F16368">
      <w:pPr>
        <w:pStyle w:val="120"/>
        <w:framePr w:w="9623" w:h="6425" w:hRule="exact" w:wrap="none" w:vAnchor="page" w:hAnchor="page" w:x="1418" w:y="6089"/>
        <w:shd w:val="clear" w:color="auto" w:fill="auto"/>
        <w:spacing w:after="526"/>
        <w:ind w:left="2280"/>
        <w:jc w:val="left"/>
      </w:pPr>
      <w:r>
        <w:t>10 стоек, 1 баскетбольный мя</w:t>
      </w:r>
      <w:r>
        <w:t>ч.</w:t>
      </w:r>
    </w:p>
    <w:p w:rsidR="00826B3C" w:rsidRDefault="00F16368">
      <w:pPr>
        <w:pStyle w:val="110"/>
        <w:framePr w:w="9623" w:h="6425" w:hRule="exact" w:wrap="none" w:vAnchor="page" w:hAnchor="page" w:x="1418" w:y="6089"/>
        <w:shd w:val="clear" w:color="auto" w:fill="auto"/>
        <w:spacing w:before="0" w:after="213" w:line="220" w:lineRule="exact"/>
        <w:ind w:left="960"/>
      </w:pPr>
      <w:r>
        <w:t>Общеметодические указания:</w:t>
      </w:r>
    </w:p>
    <w:p w:rsidR="00826B3C" w:rsidRDefault="00F16368">
      <w:pPr>
        <w:pStyle w:val="30"/>
        <w:framePr w:w="9623" w:h="6425" w:hRule="exact" w:wrap="none" w:vAnchor="page" w:hAnchor="page" w:x="1418" w:y="6089"/>
        <w:numPr>
          <w:ilvl w:val="0"/>
          <w:numId w:val="6"/>
        </w:numPr>
        <w:shd w:val="clear" w:color="auto" w:fill="auto"/>
        <w:tabs>
          <w:tab w:val="left" w:pos="649"/>
        </w:tabs>
        <w:spacing w:after="0" w:line="274" w:lineRule="exact"/>
        <w:ind w:left="320"/>
        <w:jc w:val="both"/>
      </w:pPr>
      <w:r>
        <w:t>для ГНП</w:t>
      </w:r>
    </w:p>
    <w:p w:rsidR="00826B3C" w:rsidRDefault="00F16368">
      <w:pPr>
        <w:pStyle w:val="120"/>
        <w:framePr w:w="9623" w:h="6425" w:hRule="exact" w:wrap="none" w:vAnchor="page" w:hAnchor="page" w:x="1418" w:y="6089"/>
        <w:shd w:val="clear" w:color="auto" w:fill="auto"/>
        <w:spacing w:line="274" w:lineRule="exact"/>
        <w:ind w:left="320"/>
      </w:pPr>
      <w:r>
        <w:t>• перевод выполняется с руки на руку</w:t>
      </w:r>
    </w:p>
    <w:p w:rsidR="00826B3C" w:rsidRDefault="00F16368">
      <w:pPr>
        <w:pStyle w:val="30"/>
        <w:framePr w:w="9623" w:h="6425" w:hRule="exact" w:wrap="none" w:vAnchor="page" w:hAnchor="page" w:x="1418" w:y="6089"/>
        <w:numPr>
          <w:ilvl w:val="0"/>
          <w:numId w:val="1"/>
        </w:numPr>
        <w:shd w:val="clear" w:color="auto" w:fill="auto"/>
        <w:tabs>
          <w:tab w:val="left" w:pos="503"/>
        </w:tabs>
        <w:spacing w:after="0" w:line="274" w:lineRule="exact"/>
        <w:ind w:left="260"/>
        <w:jc w:val="both"/>
      </w:pPr>
      <w:r>
        <w:t>задание выполняется туда обратно (одна дистанция) 2 броска</w:t>
      </w:r>
    </w:p>
    <w:p w:rsidR="00826B3C" w:rsidRDefault="00F16368">
      <w:pPr>
        <w:pStyle w:val="120"/>
        <w:framePr w:w="9623" w:h="6425" w:hRule="exact" w:wrap="none" w:vAnchor="page" w:hAnchor="page" w:x="1418" w:y="6089"/>
        <w:numPr>
          <w:ilvl w:val="0"/>
          <w:numId w:val="6"/>
        </w:numPr>
        <w:shd w:val="clear" w:color="auto" w:fill="auto"/>
        <w:tabs>
          <w:tab w:val="left" w:pos="625"/>
        </w:tabs>
        <w:spacing w:line="274" w:lineRule="exact"/>
        <w:ind w:left="260"/>
      </w:pPr>
      <w:r>
        <w:t>для УТГ</w:t>
      </w:r>
    </w:p>
    <w:p w:rsidR="00826B3C" w:rsidRDefault="00F16368">
      <w:pPr>
        <w:pStyle w:val="30"/>
        <w:framePr w:w="9623" w:h="6425" w:hRule="exact" w:wrap="none" w:vAnchor="page" w:hAnchor="page" w:x="1418" w:y="6089"/>
        <w:numPr>
          <w:ilvl w:val="0"/>
          <w:numId w:val="1"/>
        </w:numPr>
        <w:shd w:val="clear" w:color="auto" w:fill="auto"/>
        <w:tabs>
          <w:tab w:val="left" w:pos="563"/>
        </w:tabs>
        <w:spacing w:after="0" w:line="274" w:lineRule="exact"/>
        <w:ind w:left="320"/>
        <w:jc w:val="both"/>
      </w:pPr>
      <w:r>
        <w:t>перевод выполняется с руки на руку под ногой</w:t>
      </w:r>
    </w:p>
    <w:p w:rsidR="00826B3C" w:rsidRDefault="00F16368">
      <w:pPr>
        <w:pStyle w:val="30"/>
        <w:framePr w:w="9623" w:h="6425" w:hRule="exact" w:wrap="none" w:vAnchor="page" w:hAnchor="page" w:x="1418" w:y="6089"/>
        <w:numPr>
          <w:ilvl w:val="0"/>
          <w:numId w:val="1"/>
        </w:numPr>
        <w:shd w:val="clear" w:color="auto" w:fill="auto"/>
        <w:tabs>
          <w:tab w:val="left" w:pos="566"/>
        </w:tabs>
        <w:spacing w:after="232" w:line="274" w:lineRule="exact"/>
        <w:ind w:left="320"/>
        <w:jc w:val="both"/>
      </w:pPr>
      <w:r>
        <w:t>задание выполняется туда обратно (одна дистанция) 2 броска</w:t>
      </w:r>
    </w:p>
    <w:p w:rsidR="00826B3C" w:rsidRDefault="00F16368">
      <w:pPr>
        <w:pStyle w:val="30"/>
        <w:framePr w:w="9623" w:h="6425" w:hRule="exact" w:wrap="none" w:vAnchor="page" w:hAnchor="page" w:x="1418" w:y="6089"/>
        <w:shd w:val="clear" w:color="auto" w:fill="auto"/>
        <w:spacing w:after="0" w:line="284" w:lineRule="exact"/>
        <w:ind w:left="320" w:firstLine="640"/>
      </w:pPr>
      <w:r>
        <w:t>Фиксируется общее время и общее количество заброшенных мячей. В протокол записывается время, за каждый мяч отнимается 1 с.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9234C7">
      <w:pPr>
        <w:framePr w:wrap="none" w:vAnchor="page" w:hAnchor="page" w:x="810" w:y="102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10325" cy="3057525"/>
            <wp:effectExtent l="0" t="0" r="9525" b="9525"/>
            <wp:docPr id="21" name="Рисунок 21" descr="C:\Users\D4B7~1.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4B7~1.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C" w:rsidRDefault="00F16368">
      <w:pPr>
        <w:pStyle w:val="30"/>
        <w:framePr w:w="10102" w:h="2139" w:hRule="exact" w:wrap="none" w:vAnchor="page" w:hAnchor="page" w:x="810" w:y="6751"/>
        <w:shd w:val="clear" w:color="auto" w:fill="auto"/>
        <w:tabs>
          <w:tab w:val="left" w:pos="2916"/>
        </w:tabs>
        <w:spacing w:after="0" w:line="414" w:lineRule="exact"/>
        <w:ind w:left="1040"/>
        <w:jc w:val="both"/>
      </w:pPr>
      <w:r>
        <w:rPr>
          <w:rStyle w:val="31"/>
        </w:rPr>
        <w:t>Передвижение:</w:t>
      </w:r>
      <w:r>
        <w:rPr>
          <w:rStyle w:val="32"/>
        </w:rPr>
        <w:tab/>
      </w:r>
      <w:r>
        <w:t>игрок находится за лицевой линией. По сигналу испытуемый</w:t>
      </w:r>
    </w:p>
    <w:p w:rsidR="00826B3C" w:rsidRDefault="00F16368">
      <w:pPr>
        <w:pStyle w:val="30"/>
        <w:framePr w:w="10102" w:h="2139" w:hRule="exact" w:wrap="none" w:vAnchor="page" w:hAnchor="page" w:x="810" w:y="6751"/>
        <w:shd w:val="clear" w:color="auto" w:fill="auto"/>
        <w:spacing w:after="0" w:line="414" w:lineRule="exact"/>
        <w:ind w:left="340" w:right="600"/>
        <w:jc w:val="both"/>
      </w:pPr>
      <w:r>
        <w:t xml:space="preserve">перемещается спиной в защитной стойке, после каждого ориентира изменяет направление. От центральной линии выполняет рывок лицом вперед к лицевой линии. Фиксируется общее </w:t>
      </w:r>
      <w:r>
        <w:t>время (с). Для всех групп одинаковое задание.</w:t>
      </w:r>
    </w:p>
    <w:p w:rsidR="00826B3C" w:rsidRDefault="00F16368">
      <w:pPr>
        <w:pStyle w:val="110"/>
        <w:framePr w:w="10102" w:h="2139" w:hRule="exact" w:wrap="none" w:vAnchor="page" w:hAnchor="page" w:x="810" w:y="6751"/>
        <w:shd w:val="clear" w:color="auto" w:fill="auto"/>
        <w:spacing w:before="0" w:after="0" w:line="414" w:lineRule="exact"/>
        <w:ind w:left="1040"/>
      </w:pPr>
      <w:r>
        <w:rPr>
          <w:rStyle w:val="111"/>
          <w:b/>
          <w:bCs/>
        </w:rPr>
        <w:t xml:space="preserve">Инвентарь: </w:t>
      </w:r>
      <w:r>
        <w:rPr>
          <w:rStyle w:val="112"/>
        </w:rPr>
        <w:t>3</w:t>
      </w:r>
      <w:r>
        <w:rPr>
          <w:rStyle w:val="113"/>
        </w:rPr>
        <w:t xml:space="preserve"> стойки.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52"/>
        <w:framePr w:w="10102" w:h="666" w:hRule="exact" w:wrap="none" w:vAnchor="page" w:hAnchor="page" w:x="893" w:y="1108"/>
        <w:shd w:val="clear" w:color="auto" w:fill="auto"/>
        <w:spacing w:before="0" w:after="0" w:line="280" w:lineRule="exact"/>
        <w:ind w:right="280"/>
        <w:jc w:val="right"/>
      </w:pPr>
      <w:bookmarkStart w:id="15" w:name="bookmark14"/>
      <w:r>
        <w:lastRenderedPageBreak/>
        <w:t>Перевод учащихся на последующие этапы обучения но итогам сдачи</w:t>
      </w:r>
      <w:bookmarkEnd w:id="15"/>
    </w:p>
    <w:p w:rsidR="00826B3C" w:rsidRDefault="00F16368">
      <w:pPr>
        <w:pStyle w:val="80"/>
        <w:framePr w:w="10102" w:h="666" w:hRule="exact" w:wrap="none" w:vAnchor="page" w:hAnchor="page" w:x="893" w:y="1108"/>
        <w:shd w:val="clear" w:color="auto" w:fill="auto"/>
        <w:spacing w:after="0" w:line="280" w:lineRule="exact"/>
        <w:ind w:left="3880"/>
        <w:jc w:val="left"/>
      </w:pPr>
      <w:r>
        <w:t>контрольных нормативов</w:t>
      </w:r>
    </w:p>
    <w:p w:rsidR="00826B3C" w:rsidRDefault="00F16368">
      <w:pPr>
        <w:pStyle w:val="20"/>
        <w:framePr w:w="10102" w:h="3920" w:hRule="exact" w:wrap="none" w:vAnchor="page" w:hAnchor="page" w:x="893" w:y="2677"/>
        <w:shd w:val="clear" w:color="auto" w:fill="auto"/>
        <w:spacing w:before="0" w:after="300"/>
        <w:ind w:left="860" w:firstLine="500"/>
        <w:jc w:val="left"/>
      </w:pPr>
      <w:r>
        <w:t>Начисление баллов за сдачу нормативных требований по физической и технической под</w:t>
      </w:r>
      <w:r>
        <w:t>готовке в группах НП 1 - 2 годов обучения и учебно - тренировочных 1 - 5 годов обучения.</w:t>
      </w:r>
    </w:p>
    <w:p w:rsidR="00826B3C" w:rsidRDefault="00F16368">
      <w:pPr>
        <w:pStyle w:val="20"/>
        <w:framePr w:w="10102" w:h="3920" w:hRule="exact" w:wrap="none" w:vAnchor="page" w:hAnchor="page" w:x="893" w:y="2677"/>
        <w:shd w:val="clear" w:color="auto" w:fill="auto"/>
        <w:spacing w:before="0"/>
        <w:ind w:left="2980" w:right="2920" w:firstLine="0"/>
        <w:jc w:val="left"/>
      </w:pPr>
      <w:r>
        <w:t>10 баллов за сданный норматив 10 баллов за члена сборной области 3,5 балла за не сданный норматив</w:t>
      </w:r>
    </w:p>
    <w:p w:rsidR="00826B3C" w:rsidRDefault="00F16368">
      <w:pPr>
        <w:pStyle w:val="20"/>
        <w:framePr w:w="10102" w:h="3920" w:hRule="exact" w:wrap="none" w:vAnchor="page" w:hAnchor="page" w:x="893" w:y="2677"/>
        <w:shd w:val="clear" w:color="auto" w:fill="auto"/>
        <w:spacing w:before="0" w:after="330" w:line="317" w:lineRule="exact"/>
        <w:ind w:left="860" w:firstLine="2120"/>
        <w:jc w:val="left"/>
      </w:pPr>
      <w:r>
        <w:t xml:space="preserve">30 баллов за занимающегося чей рост превышает 185 см в возрасте </w:t>
      </w:r>
      <w:r>
        <w:rPr>
          <w:rStyle w:val="22pt"/>
        </w:rPr>
        <w:t>13-15</w:t>
      </w:r>
      <w:r>
        <w:t xml:space="preserve"> лет; и 195 - старше 15 лет.</w:t>
      </w:r>
    </w:p>
    <w:p w:rsidR="00826B3C" w:rsidRDefault="00F16368">
      <w:pPr>
        <w:pStyle w:val="20"/>
        <w:framePr w:w="10102" w:h="3920" w:hRule="exact" w:wrap="none" w:vAnchor="page" w:hAnchor="page" w:x="893" w:y="2677"/>
        <w:shd w:val="clear" w:color="auto" w:fill="auto"/>
        <w:spacing w:before="0" w:line="280" w:lineRule="exact"/>
        <w:ind w:left="860" w:firstLine="500"/>
        <w:jc w:val="left"/>
      </w:pPr>
      <w:r>
        <w:t>При набирании 80 баллов учащийся переводится на следующий (этап)</w:t>
      </w:r>
    </w:p>
    <w:p w:rsidR="00826B3C" w:rsidRDefault="00F16368">
      <w:pPr>
        <w:pStyle w:val="20"/>
        <w:framePr w:w="10102" w:h="3920" w:hRule="exact" w:wrap="none" w:vAnchor="page" w:hAnchor="page" w:x="893" w:y="2677"/>
        <w:shd w:val="clear" w:color="auto" w:fill="auto"/>
        <w:spacing w:before="0" w:line="280" w:lineRule="exact"/>
        <w:ind w:left="860" w:firstLine="0"/>
        <w:jc w:val="left"/>
      </w:pPr>
      <w:r>
        <w:t>год.</w:t>
      </w:r>
    </w:p>
    <w:p w:rsidR="00826B3C" w:rsidRDefault="00F16368">
      <w:pPr>
        <w:pStyle w:val="20"/>
        <w:framePr w:w="10102" w:h="683" w:hRule="exact" w:wrap="none" w:vAnchor="page" w:hAnchor="page" w:x="893" w:y="6882"/>
        <w:shd w:val="clear" w:color="auto" w:fill="auto"/>
        <w:spacing w:before="0" w:line="317" w:lineRule="exact"/>
        <w:ind w:left="860" w:firstLine="500"/>
        <w:jc w:val="left"/>
      </w:pPr>
      <w:r>
        <w:t>В группах НП учащийся переводится на следующий учебный год при наборе 45 баллов.</w:t>
      </w:r>
    </w:p>
    <w:p w:rsidR="00826B3C" w:rsidRDefault="00826B3C">
      <w:pPr>
        <w:rPr>
          <w:sz w:val="2"/>
          <w:szCs w:val="2"/>
        </w:rPr>
        <w:sectPr w:rsidR="00826B3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6B3C" w:rsidRDefault="00F16368">
      <w:pPr>
        <w:pStyle w:val="34"/>
        <w:framePr w:w="10102" w:h="438" w:hRule="exact" w:wrap="none" w:vAnchor="page" w:hAnchor="page" w:x="837" w:y="656"/>
        <w:shd w:val="clear" w:color="auto" w:fill="auto"/>
        <w:spacing w:after="0" w:line="380" w:lineRule="exact"/>
        <w:ind w:right="540"/>
      </w:pPr>
      <w:bookmarkStart w:id="16" w:name="bookmark15"/>
      <w:r>
        <w:lastRenderedPageBreak/>
        <w:t>ЛИТЕРАТУРА</w:t>
      </w:r>
      <w:bookmarkEnd w:id="16"/>
    </w:p>
    <w:p w:rsidR="00826B3C" w:rsidRDefault="00F16368">
      <w:pPr>
        <w:pStyle w:val="20"/>
        <w:framePr w:w="10102" w:h="7755" w:hRule="exact" w:wrap="none" w:vAnchor="page" w:hAnchor="page" w:x="837" w:y="1593"/>
        <w:numPr>
          <w:ilvl w:val="0"/>
          <w:numId w:val="7"/>
        </w:numPr>
        <w:shd w:val="clear" w:color="auto" w:fill="auto"/>
        <w:tabs>
          <w:tab w:val="left" w:pos="1791"/>
        </w:tabs>
        <w:spacing w:before="0" w:line="641" w:lineRule="exact"/>
        <w:ind w:left="720" w:right="160" w:firstLine="700"/>
      </w:pPr>
      <w:r>
        <w:t xml:space="preserve">Баскетбол. Учебник для вузов физической </w:t>
      </w:r>
      <w:r>
        <w:t>культуры/ Под редакцией Ю.М. Портнова. ~ М., 1997.</w:t>
      </w:r>
    </w:p>
    <w:p w:rsidR="00826B3C" w:rsidRDefault="00F16368">
      <w:pPr>
        <w:pStyle w:val="20"/>
        <w:framePr w:w="10102" w:h="7755" w:hRule="exact" w:wrap="none" w:vAnchor="page" w:hAnchor="page" w:x="837" w:y="1593"/>
        <w:numPr>
          <w:ilvl w:val="0"/>
          <w:numId w:val="7"/>
        </w:numPr>
        <w:shd w:val="clear" w:color="auto" w:fill="auto"/>
        <w:tabs>
          <w:tab w:val="left" w:pos="1800"/>
        </w:tabs>
        <w:spacing w:before="0" w:line="641" w:lineRule="exact"/>
        <w:ind w:left="720" w:firstLine="700"/>
      </w:pPr>
      <w:r>
        <w:rPr>
          <w:rStyle w:val="29"/>
        </w:rPr>
        <w:t>Костикова Л. В.</w:t>
      </w:r>
      <w:r>
        <w:t xml:space="preserve"> Баскетбол: Азбука спорта. - М: ФиС, 2001.</w:t>
      </w:r>
    </w:p>
    <w:p w:rsidR="00826B3C" w:rsidRDefault="00F16368">
      <w:pPr>
        <w:pStyle w:val="20"/>
        <w:framePr w:w="10102" w:h="7755" w:hRule="exact" w:wrap="none" w:vAnchor="page" w:hAnchor="page" w:x="837" w:y="1593"/>
        <w:numPr>
          <w:ilvl w:val="0"/>
          <w:numId w:val="7"/>
        </w:numPr>
        <w:shd w:val="clear" w:color="auto" w:fill="auto"/>
        <w:tabs>
          <w:tab w:val="left" w:pos="1816"/>
        </w:tabs>
        <w:spacing w:before="0" w:line="641" w:lineRule="exact"/>
        <w:ind w:left="720" w:right="160" w:firstLine="700"/>
      </w:pPr>
      <w:r>
        <w:t xml:space="preserve">Спортивные игры. Учебник для вузов. Том 1 / Под редакцией </w:t>
      </w:r>
      <w:r>
        <w:rPr>
          <w:rStyle w:val="29"/>
        </w:rPr>
        <w:t>Ю.Д. Железняка, Ю.М. Портнова. -</w:t>
      </w:r>
      <w:r>
        <w:t xml:space="preserve"> М.: Изд. Центр Академия, 2002.</w:t>
      </w:r>
    </w:p>
    <w:p w:rsidR="00826B3C" w:rsidRDefault="00F16368">
      <w:pPr>
        <w:pStyle w:val="20"/>
        <w:framePr w:w="10102" w:h="7755" w:hRule="exact" w:wrap="none" w:vAnchor="page" w:hAnchor="page" w:x="837" w:y="1593"/>
        <w:numPr>
          <w:ilvl w:val="0"/>
          <w:numId w:val="7"/>
        </w:numPr>
        <w:shd w:val="clear" w:color="auto" w:fill="auto"/>
        <w:tabs>
          <w:tab w:val="left" w:pos="1813"/>
        </w:tabs>
        <w:spacing w:before="0" w:line="641" w:lineRule="exact"/>
        <w:ind w:left="720" w:right="160" w:firstLine="700"/>
      </w:pPr>
      <w:r>
        <w:t xml:space="preserve">Спортивные игры. Учебник </w:t>
      </w:r>
      <w:r>
        <w:t xml:space="preserve">для вузов. Том 2 / Под редакцией </w:t>
      </w:r>
      <w:r>
        <w:rPr>
          <w:rStyle w:val="29"/>
        </w:rPr>
        <w:t>Ю.Д. Железняка</w:t>
      </w:r>
      <w:r>
        <w:t xml:space="preserve">, </w:t>
      </w:r>
      <w:r>
        <w:rPr>
          <w:rStyle w:val="29"/>
        </w:rPr>
        <w:t>Ю.М. Портнова.</w:t>
      </w:r>
      <w:r>
        <w:t xml:space="preserve"> - М.: Изд. Центр Академия, 2004.</w:t>
      </w:r>
    </w:p>
    <w:p w:rsidR="00826B3C" w:rsidRDefault="00F16368">
      <w:pPr>
        <w:pStyle w:val="20"/>
        <w:framePr w:w="10102" w:h="7755" w:hRule="exact" w:wrap="none" w:vAnchor="page" w:hAnchor="page" w:x="837" w:y="1593"/>
        <w:numPr>
          <w:ilvl w:val="0"/>
          <w:numId w:val="7"/>
        </w:numPr>
        <w:shd w:val="clear" w:color="auto" w:fill="auto"/>
        <w:tabs>
          <w:tab w:val="left" w:pos="1798"/>
        </w:tabs>
        <w:spacing w:before="0" w:line="641" w:lineRule="exact"/>
        <w:ind w:left="720" w:right="160" w:firstLine="700"/>
      </w:pPr>
      <w:r>
        <w:t xml:space="preserve">Программа дисциплины «Теория и методика баскетбола». Для вузов физической культуры / Под редакцией </w:t>
      </w:r>
      <w:r>
        <w:rPr>
          <w:rStyle w:val="29"/>
        </w:rPr>
        <w:t>Ю.М. Портнова.</w:t>
      </w:r>
      <w:r>
        <w:t xml:space="preserve"> - М., 2004.</w:t>
      </w:r>
    </w:p>
    <w:p w:rsidR="00826B3C" w:rsidRDefault="00F16368">
      <w:pPr>
        <w:pStyle w:val="20"/>
        <w:framePr w:w="10102" w:h="7755" w:hRule="exact" w:wrap="none" w:vAnchor="page" w:hAnchor="page" w:x="837" w:y="1593"/>
        <w:numPr>
          <w:ilvl w:val="0"/>
          <w:numId w:val="7"/>
        </w:numPr>
        <w:shd w:val="clear" w:color="auto" w:fill="auto"/>
        <w:tabs>
          <w:tab w:val="left" w:pos="1795"/>
        </w:tabs>
        <w:spacing w:before="0" w:line="641" w:lineRule="exact"/>
        <w:ind w:left="720" w:right="160" w:firstLine="700"/>
      </w:pPr>
      <w:r>
        <w:t xml:space="preserve">Баскетбол. Поурочная учебная программа для детско - юношеских спортивных школ и специализированных детско - юношеских школ олимпийского резерва / Под редакцией </w:t>
      </w:r>
      <w:r>
        <w:rPr>
          <w:rStyle w:val="29"/>
        </w:rPr>
        <w:t>Ю.Д. Железняка</w:t>
      </w:r>
      <w:r>
        <w:t>. - М., 1984.</w:t>
      </w:r>
    </w:p>
    <w:p w:rsidR="00826B3C" w:rsidRDefault="00826B3C">
      <w:pPr>
        <w:rPr>
          <w:sz w:val="2"/>
          <w:szCs w:val="2"/>
        </w:rPr>
      </w:pPr>
    </w:p>
    <w:sectPr w:rsidR="00826B3C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368" w:rsidRDefault="00F16368">
      <w:r>
        <w:separator/>
      </w:r>
    </w:p>
  </w:endnote>
  <w:endnote w:type="continuationSeparator" w:id="0">
    <w:p w:rsidR="00F16368" w:rsidRDefault="00F16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368" w:rsidRDefault="00F16368"/>
  </w:footnote>
  <w:footnote w:type="continuationSeparator" w:id="0">
    <w:p w:rsidR="00F16368" w:rsidRDefault="00F1636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124F2"/>
    <w:multiLevelType w:val="multilevel"/>
    <w:tmpl w:val="139A68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D83D51"/>
    <w:multiLevelType w:val="multilevel"/>
    <w:tmpl w:val="36A4A4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810C5E"/>
    <w:multiLevelType w:val="multilevel"/>
    <w:tmpl w:val="6958B5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E97CBA"/>
    <w:multiLevelType w:val="multilevel"/>
    <w:tmpl w:val="8FDED0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CB2C17"/>
    <w:multiLevelType w:val="multilevel"/>
    <w:tmpl w:val="478C18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434710"/>
    <w:multiLevelType w:val="multilevel"/>
    <w:tmpl w:val="C428B4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77D4B5A"/>
    <w:multiLevelType w:val="multilevel"/>
    <w:tmpl w:val="199CC3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B3C"/>
    <w:rsid w:val="00826B3C"/>
    <w:rsid w:val="009234C7"/>
    <w:rsid w:val="00F1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ahoma" w:eastAsia="Tahoma" w:hAnsi="Tahoma" w:cs="Tahoma"/>
      <w:b/>
      <w:bCs/>
      <w:i w:val="0"/>
      <w:iCs w:val="0"/>
      <w:smallCaps w:val="0"/>
      <w:strike w:val="0"/>
      <w:spacing w:val="-20"/>
      <w:sz w:val="48"/>
      <w:szCs w:val="48"/>
      <w:u w:val="none"/>
    </w:rPr>
  </w:style>
  <w:style w:type="character" w:customStyle="1" w:styleId="1">
    <w:name w:val="Заголовок №1_"/>
    <w:basedOn w:val="a0"/>
    <w:link w:val="10"/>
    <w:rPr>
      <w:rFonts w:ascii="Impact" w:eastAsia="Impact" w:hAnsi="Impact" w:cs="Impact"/>
      <w:b w:val="0"/>
      <w:bCs w:val="0"/>
      <w:i w:val="0"/>
      <w:iCs w:val="0"/>
      <w:smallCaps w:val="0"/>
      <w:strike w:val="0"/>
      <w:sz w:val="132"/>
      <w:szCs w:val="13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150"/>
      <w:sz w:val="22"/>
      <w:szCs w:val="22"/>
      <w:u w:val="none"/>
    </w:rPr>
  </w:style>
  <w:style w:type="character" w:customStyle="1" w:styleId="63pt">
    <w:name w:val="Основной текст (6) + Интервал 3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5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20"/>
      <w:sz w:val="24"/>
      <w:szCs w:val="24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Колонтитул (2)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Подпись к картинке (2)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9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a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1">
    <w:name w:val="Основной текст (3) +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2">
    <w:name w:val="Основной текст (3) +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2">
    <w:name w:val="Основной текст (11) + 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3">
    <w:name w:val="Основной текст (11) + 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080" w:line="277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720" w:line="0" w:lineRule="atLeast"/>
      <w:jc w:val="center"/>
    </w:pPr>
    <w:rPr>
      <w:rFonts w:ascii="Tahoma" w:eastAsia="Tahoma" w:hAnsi="Tahoma" w:cs="Tahoma"/>
      <w:b/>
      <w:bCs/>
      <w:spacing w:val="-20"/>
      <w:sz w:val="48"/>
      <w:szCs w:val="4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720" w:after="1920" w:line="0" w:lineRule="atLeast"/>
      <w:outlineLvl w:val="0"/>
    </w:pPr>
    <w:rPr>
      <w:rFonts w:ascii="Impact" w:eastAsia="Impact" w:hAnsi="Impact" w:cs="Impact"/>
      <w:sz w:val="132"/>
      <w:szCs w:val="13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240" w:line="0" w:lineRule="atLeas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20" w:lineRule="exact"/>
      <w:jc w:val="center"/>
    </w:pPr>
    <w:rPr>
      <w:rFonts w:ascii="Times New Roman" w:eastAsia="Times New Roman" w:hAnsi="Times New Roman" w:cs="Times New Roman"/>
      <w:b/>
      <w:bCs/>
      <w:w w:val="150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0" w:line="320" w:lineRule="exact"/>
      <w:jc w:val="both"/>
    </w:pPr>
    <w:rPr>
      <w:rFonts w:ascii="Times New Roman" w:eastAsia="Times New Roman" w:hAnsi="Times New Roman" w:cs="Times New Roman"/>
      <w:w w:val="1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320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1440" w:line="0" w:lineRule="atLeast"/>
      <w:outlineLvl w:val="1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25">
    <w:name w:val="Колонтитул (2)"/>
    <w:basedOn w:val="a"/>
    <w:link w:val="24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7">
    <w:name w:val="Подпись к картинке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60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before="600" w:after="60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277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900" w:line="0" w:lineRule="atLeast"/>
      <w:jc w:val="center"/>
      <w:outlineLvl w:val="2"/>
    </w:pPr>
    <w:rPr>
      <w:rFonts w:ascii="Times New Roman" w:eastAsia="Times New Roman" w:hAnsi="Times New Roman" w:cs="Times New Roman"/>
      <w:i/>
      <w:iCs/>
      <w:sz w:val="38"/>
      <w:szCs w:val="3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ahoma" w:eastAsia="Tahoma" w:hAnsi="Tahoma" w:cs="Tahoma"/>
      <w:b/>
      <w:bCs/>
      <w:i w:val="0"/>
      <w:iCs w:val="0"/>
      <w:smallCaps w:val="0"/>
      <w:strike w:val="0"/>
      <w:spacing w:val="-20"/>
      <w:sz w:val="48"/>
      <w:szCs w:val="48"/>
      <w:u w:val="none"/>
    </w:rPr>
  </w:style>
  <w:style w:type="character" w:customStyle="1" w:styleId="1">
    <w:name w:val="Заголовок №1_"/>
    <w:basedOn w:val="a0"/>
    <w:link w:val="10"/>
    <w:rPr>
      <w:rFonts w:ascii="Impact" w:eastAsia="Impact" w:hAnsi="Impact" w:cs="Impact"/>
      <w:b w:val="0"/>
      <w:bCs w:val="0"/>
      <w:i w:val="0"/>
      <w:iCs w:val="0"/>
      <w:smallCaps w:val="0"/>
      <w:strike w:val="0"/>
      <w:sz w:val="132"/>
      <w:szCs w:val="13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150"/>
      <w:sz w:val="22"/>
      <w:szCs w:val="22"/>
      <w:u w:val="none"/>
    </w:rPr>
  </w:style>
  <w:style w:type="character" w:customStyle="1" w:styleId="63pt">
    <w:name w:val="Основной текст (6) + Интервал 3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5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20"/>
      <w:sz w:val="24"/>
      <w:szCs w:val="24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Колонтитул (2)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Подпись к картинке (2)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9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a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1">
    <w:name w:val="Основной текст (3) +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2">
    <w:name w:val="Основной текст (3) +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2">
    <w:name w:val="Основной текст (11) + 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3">
    <w:name w:val="Основной текст (11) + 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080" w:line="277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720" w:line="0" w:lineRule="atLeast"/>
      <w:jc w:val="center"/>
    </w:pPr>
    <w:rPr>
      <w:rFonts w:ascii="Tahoma" w:eastAsia="Tahoma" w:hAnsi="Tahoma" w:cs="Tahoma"/>
      <w:b/>
      <w:bCs/>
      <w:spacing w:val="-20"/>
      <w:sz w:val="48"/>
      <w:szCs w:val="4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720" w:after="1920" w:line="0" w:lineRule="atLeast"/>
      <w:outlineLvl w:val="0"/>
    </w:pPr>
    <w:rPr>
      <w:rFonts w:ascii="Impact" w:eastAsia="Impact" w:hAnsi="Impact" w:cs="Impact"/>
      <w:sz w:val="132"/>
      <w:szCs w:val="13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240" w:line="0" w:lineRule="atLeas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20" w:lineRule="exact"/>
      <w:jc w:val="center"/>
    </w:pPr>
    <w:rPr>
      <w:rFonts w:ascii="Times New Roman" w:eastAsia="Times New Roman" w:hAnsi="Times New Roman" w:cs="Times New Roman"/>
      <w:b/>
      <w:bCs/>
      <w:w w:val="150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0" w:line="320" w:lineRule="exact"/>
      <w:jc w:val="both"/>
    </w:pPr>
    <w:rPr>
      <w:rFonts w:ascii="Times New Roman" w:eastAsia="Times New Roman" w:hAnsi="Times New Roman" w:cs="Times New Roman"/>
      <w:w w:val="1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320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1440" w:line="0" w:lineRule="atLeast"/>
      <w:outlineLvl w:val="1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25">
    <w:name w:val="Колонтитул (2)"/>
    <w:basedOn w:val="a"/>
    <w:link w:val="24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7">
    <w:name w:val="Подпись к картинке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60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before="600" w:after="60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277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900" w:line="0" w:lineRule="atLeast"/>
      <w:jc w:val="center"/>
      <w:outlineLvl w:val="2"/>
    </w:pPr>
    <w:rPr>
      <w:rFonts w:ascii="Times New Roman" w:eastAsia="Times New Roman" w:hAnsi="Times New Roman" w:cs="Times New Roman"/>
      <w:i/>
      <w:iCs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34</Pages>
  <Words>4558</Words>
  <Characters>25986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ЛУЧ</Company>
  <LinksUpToDate>false</LinksUpToDate>
  <CharactersWithSpaces>30484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Кремков Д.А.</dc:creator>
  <cp:lastModifiedBy>Кремков Д.А.</cp:lastModifiedBy>
  <cp:revision>1</cp:revision>
  <dcterms:created xsi:type="dcterms:W3CDTF">2015-05-19T09:09:00Z</dcterms:created>
  <dcterms:modified xsi:type="dcterms:W3CDTF">2015-05-19T09:12:00Z</dcterms:modified>
</cp:coreProperties>
</file>